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71" w:rsidRPr="00985A71" w:rsidRDefault="00985A71" w:rsidP="00985A71">
      <w:pPr>
        <w:pStyle w:val="western"/>
        <w:spacing w:after="0"/>
        <w:rPr>
          <w:rFonts w:ascii="Comic Sans MS" w:hAnsi="Comic Sans MS"/>
          <w:sz w:val="28"/>
          <w:szCs w:val="28"/>
        </w:rPr>
      </w:pPr>
      <w:r w:rsidRPr="00985A71">
        <w:rPr>
          <w:rFonts w:ascii="Comic Sans MS" w:hAnsi="Comic Sans MS" w:cs="Arial"/>
          <w:b/>
          <w:bCs/>
          <w:sz w:val="28"/>
          <w:szCs w:val="28"/>
        </w:rPr>
        <w:t>Staff, Visitors &amp; Parents Communications Policy</w:t>
      </w:r>
    </w:p>
    <w:p w:rsidR="00985A71" w:rsidRPr="00985A71" w:rsidRDefault="00985A71" w:rsidP="00985A71">
      <w:pPr>
        <w:pStyle w:val="western"/>
        <w:spacing w:after="0"/>
        <w:rPr>
          <w:rFonts w:ascii="Comic Sans MS" w:hAnsi="Comic Sans MS"/>
        </w:rPr>
      </w:pPr>
      <w:r w:rsidRPr="00985A71">
        <w:rPr>
          <w:rFonts w:ascii="Comic Sans MS" w:hAnsi="Comic Sans MS" w:cs="Arial"/>
          <w:b/>
          <w:bCs/>
        </w:rPr>
        <w:t>Policy Statement</w:t>
      </w:r>
    </w:p>
    <w:p w:rsidR="00985A71" w:rsidRDefault="00985A71" w:rsidP="00985A71">
      <w:pPr>
        <w:pStyle w:val="western"/>
        <w:spacing w:after="0"/>
        <w:rPr>
          <w:rFonts w:ascii="Comic Sans MS" w:hAnsi="Comic Sans MS"/>
        </w:rPr>
      </w:pPr>
      <w:r w:rsidRPr="00985A71">
        <w:rPr>
          <w:rFonts w:ascii="Comic Sans MS" w:hAnsi="Comic Sans MS" w:cs="Arial"/>
        </w:rPr>
        <w:t xml:space="preserve">Telephone Use Inc: Mobile phones, </w:t>
      </w:r>
      <w:proofErr w:type="gramStart"/>
      <w:r w:rsidRPr="00985A71">
        <w:rPr>
          <w:rFonts w:ascii="Comic Sans MS" w:hAnsi="Comic Sans MS" w:cs="Arial"/>
        </w:rPr>
        <w:t>Any</w:t>
      </w:r>
      <w:proofErr w:type="gramEnd"/>
      <w:r w:rsidRPr="00985A71">
        <w:rPr>
          <w:rFonts w:ascii="Comic Sans MS" w:hAnsi="Comic Sans MS" w:cs="Arial"/>
        </w:rPr>
        <w:t xml:space="preserve"> device with a camera</w:t>
      </w:r>
    </w:p>
    <w:p w:rsidR="00985A71" w:rsidRPr="00985A71" w:rsidRDefault="00985A71" w:rsidP="00985A71">
      <w:pPr>
        <w:pStyle w:val="western"/>
        <w:spacing w:after="0"/>
        <w:rPr>
          <w:rFonts w:ascii="Comic Sans MS" w:hAnsi="Comic Sans MS"/>
        </w:rPr>
      </w:pPr>
      <w:r w:rsidRPr="00985A71">
        <w:rPr>
          <w:rFonts w:ascii="Comic Sans MS" w:hAnsi="Comic Sans MS" w:cs="Arial"/>
        </w:rPr>
        <w:t>The early years setting provides its employees with access to the telephone for work-related purposes. The setting phone number can be given to family/friends for emergency contact situations.</w:t>
      </w:r>
    </w:p>
    <w:p w:rsidR="00985A71" w:rsidRPr="00985A71" w:rsidRDefault="00985A71" w:rsidP="00985A71">
      <w:pPr>
        <w:pStyle w:val="western"/>
        <w:spacing w:after="0"/>
        <w:rPr>
          <w:rFonts w:ascii="Comic Sans MS" w:hAnsi="Comic Sans MS"/>
        </w:rPr>
      </w:pPr>
      <w:r w:rsidRPr="00985A71">
        <w:rPr>
          <w:rFonts w:ascii="Comic Sans MS" w:hAnsi="Comic Sans MS" w:cs="Arial"/>
        </w:rPr>
        <w:t>All mobile phones will be placed on top of the filing cabinet/staff cupboard and access will only be allowed while the children are present (8:45am-2:45pm) at the Manager's discretion.</w:t>
      </w:r>
    </w:p>
    <w:p w:rsidR="00985A71" w:rsidRPr="00985A71" w:rsidRDefault="00985A71" w:rsidP="00985A71">
      <w:pPr>
        <w:pStyle w:val="western"/>
        <w:spacing w:after="0"/>
        <w:rPr>
          <w:rFonts w:ascii="Comic Sans MS" w:hAnsi="Comic Sans MS"/>
        </w:rPr>
      </w:pPr>
      <w:r w:rsidRPr="00985A71">
        <w:rPr>
          <w:rFonts w:ascii="Comic Sans MS" w:hAnsi="Comic Sans MS" w:cs="Arial"/>
        </w:rPr>
        <w:t>However, if there is an urgent personal call that you need to make, then you are able to use the early years settings telephone provided that this does not interfere with your work, nor take up an unreasonable amount of time. You will need the permission of the Manager.</w:t>
      </w:r>
    </w:p>
    <w:p w:rsidR="00985A71" w:rsidRPr="00985A71" w:rsidRDefault="00985A71" w:rsidP="00985A71">
      <w:pPr>
        <w:pStyle w:val="western"/>
        <w:spacing w:after="0"/>
        <w:rPr>
          <w:rFonts w:ascii="Comic Sans MS" w:hAnsi="Comic Sans MS"/>
        </w:rPr>
      </w:pPr>
      <w:r w:rsidRPr="00985A71">
        <w:rPr>
          <w:rFonts w:ascii="Comic Sans MS" w:hAnsi="Comic Sans MS" w:cs="Arial"/>
          <w:b/>
          <w:bCs/>
        </w:rPr>
        <w:t>Personal Blogs</w:t>
      </w:r>
    </w:p>
    <w:p w:rsidR="00985A71" w:rsidRPr="00985A71" w:rsidRDefault="00985A71" w:rsidP="00985A71">
      <w:pPr>
        <w:pStyle w:val="western"/>
        <w:spacing w:after="0"/>
        <w:rPr>
          <w:rFonts w:ascii="Comic Sans MS" w:hAnsi="Comic Sans MS"/>
        </w:rPr>
      </w:pPr>
      <w:r w:rsidRPr="00985A71">
        <w:rPr>
          <w:rFonts w:ascii="Comic Sans MS" w:hAnsi="Comic Sans MS" w:cs="Arial"/>
        </w:rPr>
        <w:t>You are free to set up personal weblogs or 'blogs' on the internet, provided that they do not breach the law or disclose any of the early years settings confidential information, breach copyright, defame the company or its suppliers, customers or employees; bring the organisation into disrepute, or disclose personal data or information about any individual that could breach the Data Protection Act 1998.</w:t>
      </w:r>
    </w:p>
    <w:p w:rsidR="00985A71" w:rsidRPr="00985A71" w:rsidRDefault="00985A71" w:rsidP="00985A71">
      <w:pPr>
        <w:pStyle w:val="western"/>
        <w:spacing w:after="0"/>
        <w:rPr>
          <w:rFonts w:ascii="Comic Sans MS" w:hAnsi="Comic Sans MS"/>
        </w:rPr>
      </w:pPr>
      <w:r w:rsidRPr="00985A71">
        <w:rPr>
          <w:rFonts w:ascii="Comic Sans MS" w:hAnsi="Comic Sans MS" w:cs="Arial"/>
          <w:b/>
          <w:bCs/>
        </w:rPr>
        <w:t>Use of Phones/cameras/photos/videos</w:t>
      </w:r>
    </w:p>
    <w:p w:rsidR="00985A71" w:rsidRPr="00985A71" w:rsidRDefault="00985A71" w:rsidP="00985A71">
      <w:pPr>
        <w:pStyle w:val="western"/>
        <w:spacing w:after="0"/>
        <w:rPr>
          <w:rFonts w:ascii="Comic Sans MS" w:hAnsi="Comic Sans MS"/>
        </w:rPr>
      </w:pPr>
      <w:r w:rsidRPr="00985A71">
        <w:rPr>
          <w:rFonts w:ascii="Comic Sans MS" w:hAnsi="Comic Sans MS" w:cs="Arial"/>
        </w:rPr>
        <w:t xml:space="preserve">No phones/cameras/videos are to be used within the fenced area of </w:t>
      </w:r>
      <w:proofErr w:type="spellStart"/>
      <w:r w:rsidRPr="00985A71">
        <w:rPr>
          <w:rFonts w:ascii="Comic Sans MS" w:hAnsi="Comic Sans MS" w:cs="Arial"/>
        </w:rPr>
        <w:t>Greendown</w:t>
      </w:r>
      <w:proofErr w:type="spellEnd"/>
      <w:r w:rsidRPr="00985A71">
        <w:rPr>
          <w:rFonts w:ascii="Comic Sans MS" w:hAnsi="Comic Sans MS" w:cs="Arial"/>
        </w:rPr>
        <w:t xml:space="preserve"> Playgroup without specific prior consent or the </w:t>
      </w:r>
      <w:proofErr w:type="spellStart"/>
      <w:r w:rsidRPr="00985A71">
        <w:rPr>
          <w:rFonts w:ascii="Comic Sans MS" w:hAnsi="Comic Sans MS" w:cs="Arial"/>
        </w:rPr>
        <w:t>Manager.No</w:t>
      </w:r>
      <w:proofErr w:type="spellEnd"/>
      <w:r w:rsidRPr="00985A71">
        <w:rPr>
          <w:rFonts w:ascii="Comic Sans MS" w:hAnsi="Comic Sans MS" w:cs="Arial"/>
        </w:rPr>
        <w:t xml:space="preserve"> photos/video taken within </w:t>
      </w:r>
      <w:proofErr w:type="spellStart"/>
      <w:r w:rsidRPr="00985A71">
        <w:rPr>
          <w:rFonts w:ascii="Comic Sans MS" w:hAnsi="Comic Sans MS" w:cs="Arial"/>
        </w:rPr>
        <w:t>Greendown</w:t>
      </w:r>
      <w:proofErr w:type="spellEnd"/>
      <w:r w:rsidRPr="00985A71">
        <w:rPr>
          <w:rFonts w:ascii="Comic Sans MS" w:hAnsi="Comic Sans MS" w:cs="Arial"/>
        </w:rPr>
        <w:t xml:space="preserve"> Playgroup or Lydiard Park Academy are to be copied, scanned or posted on the internet (including social network sites </w:t>
      </w:r>
      <w:proofErr w:type="spellStart"/>
      <w:r w:rsidRPr="00985A71">
        <w:rPr>
          <w:rFonts w:ascii="Comic Sans MS" w:hAnsi="Comic Sans MS" w:cs="Arial"/>
        </w:rPr>
        <w:t>eg</w:t>
      </w:r>
      <w:proofErr w:type="spellEnd"/>
      <w:r w:rsidRPr="00985A71">
        <w:rPr>
          <w:rFonts w:ascii="Comic Sans MS" w:hAnsi="Comic Sans MS" w:cs="Arial"/>
        </w:rPr>
        <w:t xml:space="preserve">. </w:t>
      </w:r>
      <w:proofErr w:type="gramStart"/>
      <w:r w:rsidRPr="00985A71">
        <w:rPr>
          <w:rFonts w:ascii="Comic Sans MS" w:hAnsi="Comic Sans MS" w:cs="Arial"/>
        </w:rPr>
        <w:t>Face book) or any other media without the specific prior consent of the Manager.</w:t>
      </w:r>
      <w:proofErr w:type="gramEnd"/>
    </w:p>
    <w:p w:rsidR="00985A71" w:rsidRPr="00985A71" w:rsidRDefault="00985A71" w:rsidP="00985A71">
      <w:pPr>
        <w:pStyle w:val="western"/>
        <w:spacing w:after="0"/>
        <w:rPr>
          <w:rFonts w:ascii="Comic Sans MS" w:hAnsi="Comic Sans MS"/>
        </w:rPr>
      </w:pPr>
      <w:r w:rsidRPr="00985A71">
        <w:rPr>
          <w:rFonts w:ascii="Comic Sans MS" w:hAnsi="Comic Sans MS" w:cs="Arial"/>
          <w:b/>
          <w:bCs/>
        </w:rPr>
        <w:t>Social Networking Websites</w:t>
      </w:r>
    </w:p>
    <w:p w:rsidR="00985A71" w:rsidRPr="00985A71" w:rsidRDefault="00985A71" w:rsidP="00985A71">
      <w:pPr>
        <w:pStyle w:val="western"/>
        <w:spacing w:after="0"/>
        <w:rPr>
          <w:rFonts w:ascii="Comic Sans MS" w:hAnsi="Comic Sans MS"/>
        </w:rPr>
      </w:pPr>
      <w:r w:rsidRPr="00985A71">
        <w:rPr>
          <w:rFonts w:ascii="Comic Sans MS" w:hAnsi="Comic Sans MS" w:cs="Arial"/>
        </w:rPr>
        <w:t xml:space="preserve">The early years setting respects </w:t>
      </w:r>
      <w:proofErr w:type="gramStart"/>
      <w:r w:rsidRPr="00985A71">
        <w:rPr>
          <w:rFonts w:ascii="Comic Sans MS" w:hAnsi="Comic Sans MS" w:cs="Arial"/>
        </w:rPr>
        <w:t>employees</w:t>
      </w:r>
      <w:proofErr w:type="gramEnd"/>
      <w:r w:rsidRPr="00985A71">
        <w:rPr>
          <w:rFonts w:ascii="Comic Sans MS" w:hAnsi="Comic Sans MS" w:cs="Arial"/>
        </w:rPr>
        <w:t xml:space="preserve"> right to a private life. However, the early years setting must also ensure that confidentiality and its reputation are protected. It therefore requires that if you use social networking websites to:</w:t>
      </w:r>
    </w:p>
    <w:p w:rsidR="00985A71" w:rsidRPr="00985A71" w:rsidRDefault="00985A71" w:rsidP="00985A71">
      <w:pPr>
        <w:pStyle w:val="western"/>
        <w:numPr>
          <w:ilvl w:val="0"/>
          <w:numId w:val="1"/>
        </w:numPr>
        <w:spacing w:after="0"/>
        <w:rPr>
          <w:rFonts w:ascii="Comic Sans MS" w:hAnsi="Comic Sans MS"/>
        </w:rPr>
      </w:pPr>
      <w:r w:rsidRPr="00985A71">
        <w:rPr>
          <w:rFonts w:ascii="Comic Sans MS" w:hAnsi="Comic Sans MS" w:cs="Arial"/>
        </w:rPr>
        <w:lastRenderedPageBreak/>
        <w:t>refrain from identifying yourselves as working for the early years setting;</w:t>
      </w:r>
    </w:p>
    <w:p w:rsidR="00985A71" w:rsidRPr="00985A71" w:rsidRDefault="00985A71" w:rsidP="00985A71">
      <w:pPr>
        <w:pStyle w:val="western"/>
        <w:numPr>
          <w:ilvl w:val="0"/>
          <w:numId w:val="1"/>
        </w:numPr>
        <w:spacing w:after="0"/>
        <w:rPr>
          <w:rFonts w:ascii="Comic Sans MS" w:hAnsi="Comic Sans MS"/>
        </w:rPr>
      </w:pPr>
      <w:r w:rsidRPr="00985A71">
        <w:rPr>
          <w:rFonts w:ascii="Comic Sans MS" w:hAnsi="Comic Sans MS" w:cs="Arial"/>
        </w:rPr>
        <w:t>ensure that you do not conduct yourself in a way that is detrimental to the early years setting; and</w:t>
      </w:r>
    </w:p>
    <w:p w:rsidR="00985A71" w:rsidRPr="00985A71" w:rsidRDefault="00985A71" w:rsidP="00985A71">
      <w:pPr>
        <w:pStyle w:val="western"/>
        <w:numPr>
          <w:ilvl w:val="0"/>
          <w:numId w:val="1"/>
        </w:numPr>
        <w:spacing w:after="0"/>
        <w:rPr>
          <w:rFonts w:ascii="Comic Sans MS" w:hAnsi="Comic Sans MS"/>
        </w:rPr>
      </w:pPr>
      <w:r w:rsidRPr="00985A71">
        <w:rPr>
          <w:rFonts w:ascii="Comic Sans MS" w:hAnsi="Comic Sans MS" w:cs="Arial"/>
        </w:rPr>
        <w:t>take are not to allow your interaction on these websites to damage working relationships between members of employees and service users of the early years setting</w:t>
      </w:r>
    </w:p>
    <w:p w:rsidR="00985A71" w:rsidRPr="00985A71" w:rsidRDefault="00985A71" w:rsidP="00985A71">
      <w:pPr>
        <w:pStyle w:val="western"/>
        <w:numPr>
          <w:ilvl w:val="0"/>
          <w:numId w:val="1"/>
        </w:numPr>
        <w:spacing w:after="0"/>
        <w:rPr>
          <w:rFonts w:ascii="Comic Sans MS" w:hAnsi="Comic Sans MS"/>
        </w:rPr>
      </w:pPr>
      <w:proofErr w:type="gramStart"/>
      <w:r w:rsidRPr="00985A71">
        <w:rPr>
          <w:rFonts w:ascii="Comic Sans MS" w:hAnsi="Comic Sans MS" w:cs="Arial"/>
        </w:rPr>
        <w:t>the</w:t>
      </w:r>
      <w:proofErr w:type="gramEnd"/>
      <w:r w:rsidRPr="00985A71">
        <w:rPr>
          <w:rFonts w:ascii="Comic Sans MS" w:hAnsi="Comic Sans MS" w:cs="Arial"/>
        </w:rPr>
        <w:t xml:space="preserve"> setting requires that current parents of children in the setting are not nominated as friends on such sites during their child's time at the setting.</w:t>
      </w:r>
    </w:p>
    <w:p w:rsidR="00985A71" w:rsidRPr="00985A71" w:rsidRDefault="00985A71" w:rsidP="00985A71">
      <w:pPr>
        <w:pStyle w:val="western"/>
        <w:spacing w:after="0"/>
        <w:rPr>
          <w:rFonts w:ascii="Comic Sans MS" w:hAnsi="Comic Sans MS"/>
        </w:rPr>
      </w:pPr>
      <w:r w:rsidRPr="00985A71">
        <w:rPr>
          <w:rFonts w:ascii="Comic Sans MS" w:hAnsi="Comic Sans MS" w:cs="Arial"/>
          <w:b/>
          <w:bCs/>
        </w:rPr>
        <w:t>Cyber Bullying</w:t>
      </w:r>
    </w:p>
    <w:p w:rsidR="00985A71" w:rsidRPr="00985A71" w:rsidRDefault="00985A71" w:rsidP="00985A71">
      <w:pPr>
        <w:pStyle w:val="western"/>
        <w:spacing w:after="0"/>
        <w:rPr>
          <w:rFonts w:ascii="Comic Sans MS" w:hAnsi="Comic Sans MS"/>
        </w:rPr>
      </w:pPr>
      <w:r w:rsidRPr="00985A71">
        <w:rPr>
          <w:rFonts w:ascii="Comic Sans MS" w:hAnsi="Comic Sans MS" w:cs="Arial"/>
        </w:rPr>
        <w:t>The early years setting is committed to ensuring that all of its employees are treated with dignity and respect at work. Bullying and harassment of any kind will not be tolerated in the work place. The early years setting can provide clear guidance on how bullying and harassment can be recognised. Cyber-bullying methods could include using text messages, mobile phone calls, instant messenger services, by circulating photos or video clips or by posting comments on web sites, blogs or in chat rooms. Personal blogs that refer to colleagues without their consent is also unacceptable. Employees who cyber-bully a colleague could also face criminal prosecution under various laws, including the Malicious Communications Act 1988.</w:t>
      </w:r>
    </w:p>
    <w:p w:rsidR="00985A71" w:rsidRPr="00985A71" w:rsidRDefault="00985A71" w:rsidP="00985A71">
      <w:pPr>
        <w:pStyle w:val="western"/>
        <w:spacing w:after="0"/>
        <w:rPr>
          <w:rFonts w:ascii="Comic Sans MS" w:hAnsi="Comic Sans MS"/>
        </w:rPr>
      </w:pPr>
      <w:r w:rsidRPr="00985A71">
        <w:rPr>
          <w:rFonts w:ascii="Comic Sans MS" w:hAnsi="Comic Sans MS" w:cs="Arial"/>
          <w:b/>
          <w:bCs/>
        </w:rPr>
        <w:t>Monitoring</w:t>
      </w:r>
    </w:p>
    <w:p w:rsidR="00985A71" w:rsidRPr="00985A71" w:rsidRDefault="00985A71" w:rsidP="00985A71">
      <w:pPr>
        <w:pStyle w:val="western"/>
        <w:spacing w:after="0"/>
        <w:rPr>
          <w:rFonts w:ascii="Comic Sans MS" w:hAnsi="Comic Sans MS"/>
        </w:rPr>
      </w:pPr>
      <w:r w:rsidRPr="00985A71">
        <w:rPr>
          <w:rFonts w:ascii="Comic Sans MS" w:hAnsi="Comic Sans MS" w:cs="Arial"/>
        </w:rPr>
        <w:t>The early years setting reserves the right, but not the duty, to monitor any and all aspects of its electronic resources. This includes: data, e-mail and voice mail boxes, and other employer provided electronic storage systems. The early years setting also reserves the right for business and security purposes to audit and monitor the information on all systems, electronic mail, telephone and information stored on computer systems or media, without advance notice. The early years setting also reserves the right to retrieve the contents of any employee communication in these systems.</w:t>
      </w:r>
    </w:p>
    <w:p w:rsidR="00985A71" w:rsidRPr="00985A71" w:rsidRDefault="00985A71" w:rsidP="00985A71">
      <w:pPr>
        <w:pStyle w:val="western"/>
        <w:spacing w:after="0"/>
        <w:rPr>
          <w:rFonts w:ascii="Comic Sans MS" w:hAnsi="Comic Sans MS"/>
        </w:rPr>
      </w:pPr>
      <w:r w:rsidRPr="00985A71">
        <w:rPr>
          <w:rFonts w:ascii="Comic Sans MS" w:hAnsi="Comic Sans MS" w:cs="Arial"/>
        </w:rPr>
        <w:t xml:space="preserve">This process is in place to maintain the integrity of the early </w:t>
      </w:r>
      <w:proofErr w:type="gramStart"/>
      <w:r w:rsidRPr="00985A71">
        <w:rPr>
          <w:rFonts w:ascii="Comic Sans MS" w:hAnsi="Comic Sans MS" w:cs="Arial"/>
        </w:rPr>
        <w:t>years</w:t>
      </w:r>
      <w:proofErr w:type="gramEnd"/>
      <w:r w:rsidRPr="00985A71">
        <w:rPr>
          <w:rFonts w:ascii="Comic Sans MS" w:hAnsi="Comic Sans MS" w:cs="Arial"/>
        </w:rPr>
        <w:t xml:space="preserve"> settings electronic systems, the rights of the other users, and to ensure compliance with the early years settings policies and obligations.</w:t>
      </w:r>
    </w:p>
    <w:p w:rsidR="00985A71" w:rsidRPr="00985A71" w:rsidRDefault="00985A71" w:rsidP="00985A71">
      <w:pPr>
        <w:pStyle w:val="western"/>
        <w:spacing w:after="0"/>
        <w:rPr>
          <w:rFonts w:ascii="Comic Sans MS" w:hAnsi="Comic Sans MS"/>
        </w:rPr>
      </w:pPr>
      <w:r w:rsidRPr="00985A71">
        <w:rPr>
          <w:rFonts w:ascii="Comic Sans MS" w:hAnsi="Comic Sans MS" w:cs="Arial"/>
          <w:b/>
          <w:bCs/>
        </w:rPr>
        <w:t>Legal Framework</w:t>
      </w:r>
    </w:p>
    <w:p w:rsidR="00985A71" w:rsidRDefault="00985A71" w:rsidP="00985A71">
      <w:pPr>
        <w:pStyle w:val="western"/>
        <w:spacing w:after="0"/>
        <w:rPr>
          <w:rFonts w:ascii="Comic Sans MS" w:hAnsi="Comic Sans MS"/>
        </w:rPr>
      </w:pPr>
      <w:r w:rsidRPr="00985A71">
        <w:rPr>
          <w:rFonts w:ascii="Comic Sans MS" w:hAnsi="Comic Sans MS" w:cs="Arial"/>
        </w:rPr>
        <w:t>Data Protection Act 1998</w:t>
      </w:r>
    </w:p>
    <w:p w:rsidR="001134E8" w:rsidRDefault="00985A71" w:rsidP="001134E8">
      <w:pPr>
        <w:pStyle w:val="western"/>
        <w:spacing w:after="0"/>
        <w:rPr>
          <w:rFonts w:ascii="Comic Sans MS" w:hAnsi="Comic Sans MS" w:cs="Arial"/>
          <w:sz w:val="22"/>
          <w:szCs w:val="22"/>
        </w:rPr>
      </w:pPr>
      <w:r w:rsidRPr="00985A71">
        <w:rPr>
          <w:rFonts w:ascii="Comic Sans MS" w:hAnsi="Comic Sans MS" w:cs="Arial"/>
        </w:rPr>
        <w:lastRenderedPageBreak/>
        <w:t>Malicious Communications Act 1988</w:t>
      </w:r>
      <w:r w:rsidR="001134E8" w:rsidRPr="001134E8">
        <w:rPr>
          <w:rFonts w:ascii="Comic Sans MS" w:hAnsi="Comic Sans MS" w:cs="Arial"/>
          <w:sz w:val="22"/>
          <w:szCs w:val="22"/>
        </w:rPr>
        <w:t xml:space="preserve"> </w:t>
      </w:r>
    </w:p>
    <w:p w:rsidR="001134E8" w:rsidRDefault="001134E8" w:rsidP="001134E8">
      <w:pPr>
        <w:pStyle w:val="western"/>
        <w:spacing w:after="0"/>
        <w:rPr>
          <w:rFonts w:ascii="Comic Sans MS" w:hAnsi="Comic Sans MS" w:cs="Arial"/>
          <w:sz w:val="22"/>
          <w:szCs w:val="22"/>
        </w:rPr>
      </w:pPr>
    </w:p>
    <w:p w:rsidR="001134E8" w:rsidRPr="00B96AB2" w:rsidRDefault="001134E8" w:rsidP="001134E8">
      <w:pPr>
        <w:pStyle w:val="western"/>
        <w:spacing w:after="0"/>
        <w:rPr>
          <w:rFonts w:ascii="Comic Sans MS" w:hAnsi="Comic Sans MS" w:cs="Arial"/>
          <w:sz w:val="22"/>
          <w:szCs w:val="22"/>
        </w:rPr>
      </w:pPr>
      <w:r w:rsidRPr="00B96AB2">
        <w:rPr>
          <w:rFonts w:ascii="Comic Sans MS" w:hAnsi="Comic Sans MS" w:cs="Arial"/>
          <w:sz w:val="22"/>
          <w:szCs w:val="22"/>
        </w:rPr>
        <w:t xml:space="preserve">This policy was adopted at a meeting of </w:t>
      </w:r>
      <w:proofErr w:type="spellStart"/>
      <w:r w:rsidRPr="00B96AB2">
        <w:rPr>
          <w:rFonts w:ascii="Comic Sans MS" w:hAnsi="Comic Sans MS" w:cs="Arial"/>
          <w:sz w:val="22"/>
          <w:szCs w:val="22"/>
        </w:rPr>
        <w:t>Greendown</w:t>
      </w:r>
      <w:proofErr w:type="spellEnd"/>
      <w:r w:rsidRPr="00B96AB2">
        <w:rPr>
          <w:rFonts w:ascii="Comic Sans MS" w:hAnsi="Comic Sans MS" w:cs="Arial"/>
          <w:sz w:val="22"/>
          <w:szCs w:val="22"/>
        </w:rPr>
        <w:t xml:space="preserve"> Playgroup</w:t>
      </w:r>
    </w:p>
    <w:p w:rsidR="001134E8" w:rsidRPr="00B96AB2" w:rsidRDefault="001134E8" w:rsidP="001134E8">
      <w:pPr>
        <w:pStyle w:val="western"/>
        <w:spacing w:after="0"/>
        <w:rPr>
          <w:rFonts w:ascii="Comic Sans MS" w:hAnsi="Comic Sans MS" w:cs="Arial"/>
          <w:sz w:val="22"/>
          <w:szCs w:val="22"/>
        </w:rPr>
      </w:pPr>
      <w:r w:rsidRPr="00B96AB2">
        <w:rPr>
          <w:rFonts w:ascii="Comic Sans MS" w:hAnsi="Comic Sans MS" w:cs="Arial"/>
          <w:sz w:val="22"/>
          <w:szCs w:val="22"/>
        </w:rPr>
        <w:t xml:space="preserve"> Held on </w:t>
      </w:r>
    </w:p>
    <w:p w:rsidR="001134E8" w:rsidRPr="00B96AB2" w:rsidRDefault="001134E8" w:rsidP="001134E8">
      <w:pPr>
        <w:pStyle w:val="western"/>
        <w:spacing w:after="0"/>
        <w:rPr>
          <w:rFonts w:ascii="Comic Sans MS" w:hAnsi="Comic Sans MS"/>
        </w:rPr>
      </w:pPr>
      <w:r w:rsidRPr="00B96AB2">
        <w:rPr>
          <w:rFonts w:ascii="Comic Sans MS" w:hAnsi="Comic Sans MS" w:cs="Arial"/>
          <w:sz w:val="22"/>
          <w:szCs w:val="22"/>
        </w:rPr>
        <w:t>Signed on behalf of the Playgroup</w:t>
      </w:r>
    </w:p>
    <w:p w:rsidR="001134E8" w:rsidRPr="00A24B09" w:rsidRDefault="001134E8" w:rsidP="001134E8">
      <w:pPr>
        <w:pStyle w:val="western"/>
        <w:spacing w:after="0"/>
        <w:rPr>
          <w:rFonts w:ascii="Comic Sans MS" w:hAnsi="Comic Sans MS"/>
        </w:rPr>
      </w:pPr>
    </w:p>
    <w:p w:rsidR="00985A71" w:rsidRDefault="00985A71" w:rsidP="00985A71">
      <w:pPr>
        <w:pStyle w:val="western"/>
        <w:spacing w:after="0"/>
        <w:rPr>
          <w:rFonts w:ascii="Comic Sans MS" w:hAnsi="Comic Sans MS" w:cs="Arial"/>
        </w:rPr>
      </w:pPr>
    </w:p>
    <w:p w:rsidR="001134E8" w:rsidRDefault="001134E8" w:rsidP="00985A71">
      <w:pPr>
        <w:pStyle w:val="western"/>
        <w:spacing w:after="0"/>
        <w:rPr>
          <w:rFonts w:ascii="Comic Sans MS" w:hAnsi="Comic Sans MS" w:cs="Arial"/>
        </w:rPr>
      </w:pPr>
    </w:p>
    <w:p w:rsidR="001134E8" w:rsidRPr="00985A71" w:rsidRDefault="001134E8" w:rsidP="00985A71">
      <w:pPr>
        <w:pStyle w:val="western"/>
        <w:spacing w:after="0"/>
        <w:rPr>
          <w:rFonts w:ascii="Comic Sans MS" w:hAnsi="Comic Sans MS"/>
        </w:rPr>
      </w:pPr>
    </w:p>
    <w:p w:rsidR="00441C29" w:rsidRPr="00985A71" w:rsidRDefault="00441C29">
      <w:pPr>
        <w:rPr>
          <w:rFonts w:ascii="Comic Sans MS" w:hAnsi="Comic Sans MS"/>
          <w:sz w:val="24"/>
          <w:szCs w:val="24"/>
        </w:rPr>
      </w:pPr>
    </w:p>
    <w:sectPr w:rsidR="00441C29" w:rsidRPr="00985A71" w:rsidSect="00441C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8364F"/>
    <w:multiLevelType w:val="multilevel"/>
    <w:tmpl w:val="00C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A71"/>
    <w:rsid w:val="001134E8"/>
    <w:rsid w:val="00441C29"/>
    <w:rsid w:val="00985A71"/>
    <w:rsid w:val="00BA57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85A71"/>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692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2016-10-30T00:50:00Z</dcterms:created>
  <dcterms:modified xsi:type="dcterms:W3CDTF">2016-10-30T00:57:00Z</dcterms:modified>
</cp:coreProperties>
</file>