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29" w:rsidRPr="00E52029" w:rsidRDefault="00E52029" w:rsidP="00E52029">
      <w:pPr>
        <w:spacing w:before="100" w:beforeAutospacing="1" w:after="0"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sz w:val="32"/>
          <w:szCs w:val="32"/>
          <w:lang w:eastAsia="en-GB"/>
        </w:rPr>
        <w:t>E Safety Policy</w:t>
      </w:r>
    </w:p>
    <w:p w:rsidR="00E52029" w:rsidRPr="00E52029" w:rsidRDefault="00E52029" w:rsidP="00E52029">
      <w:pPr>
        <w:spacing w:before="100" w:beforeAutospacing="1" w:after="0"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b/>
          <w:bCs/>
          <w:lang w:eastAsia="en-GB"/>
        </w:rPr>
        <w:t>Statement of intent</w:t>
      </w:r>
    </w:p>
    <w:p w:rsidR="00E52029" w:rsidRPr="00E52029" w:rsidRDefault="00E52029" w:rsidP="00E52029">
      <w:pPr>
        <w:spacing w:before="100" w:beforeAutospacing="1" w:after="0"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lang w:eastAsia="en-GB"/>
        </w:rPr>
        <w:t>Our Playgroup wants to work with children, parents, staff and the community to ensure the rights and safety of children while using technology and to give them the very best start in life.</w:t>
      </w:r>
      <w:r>
        <w:rPr>
          <w:rFonts w:ascii="Comic Sans MS" w:eastAsia="Times New Roman" w:hAnsi="Comic Sans MS" w:cs="Times New Roman"/>
          <w:lang w:eastAsia="en-GB"/>
        </w:rPr>
        <w:t xml:space="preserve"> </w:t>
      </w:r>
      <w:r w:rsidRPr="00E52029">
        <w:rPr>
          <w:rFonts w:ascii="Comic Sans MS" w:eastAsia="Times New Roman" w:hAnsi="Comic Sans MS" w:cs="Times New Roman"/>
          <w:lang w:eastAsia="en-GB"/>
        </w:rPr>
        <w:t xml:space="preserve">The use of surveillance technology such as a net nanny will inevitably uncover examples of where inappropriate sites have been visited. </w:t>
      </w:r>
      <w:proofErr w:type="spellStart"/>
      <w:r w:rsidRPr="00E52029">
        <w:rPr>
          <w:rFonts w:ascii="Comic Sans MS" w:eastAsia="Times New Roman" w:hAnsi="Comic Sans MS" w:cs="Times New Roman"/>
          <w:lang w:eastAsia="en-GB"/>
        </w:rPr>
        <w:t>Greendown</w:t>
      </w:r>
      <w:proofErr w:type="spellEnd"/>
      <w:r w:rsidRPr="00E52029">
        <w:rPr>
          <w:rFonts w:ascii="Comic Sans MS" w:eastAsia="Times New Roman" w:hAnsi="Comic Sans MS" w:cs="Times New Roman"/>
          <w:lang w:eastAsia="en-GB"/>
        </w:rPr>
        <w:t xml:space="preserve"> Playgroup wishes to foster an open culture whereby children, staff &amp; parents acknowledge and report examples of access to inappropriate sites so that they can be added to the banned list. </w:t>
      </w:r>
      <w:r>
        <w:rPr>
          <w:rFonts w:ascii="Times New Roman" w:eastAsia="Times New Roman" w:hAnsi="Times New Roman" w:cs="Times New Roman"/>
          <w:sz w:val="24"/>
          <w:szCs w:val="24"/>
          <w:lang w:eastAsia="en-GB"/>
        </w:rPr>
        <w:t xml:space="preserve">                                                                                                                       </w:t>
      </w:r>
      <w:r w:rsidRPr="00E52029">
        <w:rPr>
          <w:rFonts w:ascii="Comic Sans MS" w:eastAsia="Times New Roman" w:hAnsi="Comic Sans MS" w:cs="Times New Roman"/>
          <w:lang w:eastAsia="en-GB"/>
        </w:rPr>
        <w:t>Electronic devices ICT, digital and mobile technology resources are now regarded as an essential resource to support learning, teaching and personal and social development. When using technology with young children, professionals need to ensure that the resource is used safely and responsibly. Computer and web-based skills are vital to access life-long learning and employment; indeed being able to use electronic devices is now seen as an essential life-skill</w:t>
      </w:r>
    </w:p>
    <w:p w:rsidR="00E52029" w:rsidRPr="00E52029" w:rsidRDefault="00E52029" w:rsidP="00E52029">
      <w:pPr>
        <w:spacing w:before="100" w:beforeAutospacing="1" w:after="0"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b/>
          <w:bCs/>
          <w:lang w:eastAsia="en-GB"/>
        </w:rPr>
        <w:t>Anti Virus</w:t>
      </w:r>
      <w:r>
        <w:rPr>
          <w:rFonts w:ascii="Times New Roman" w:eastAsia="Times New Roman" w:hAnsi="Times New Roman" w:cs="Times New Roman"/>
          <w:sz w:val="24"/>
          <w:szCs w:val="24"/>
          <w:lang w:eastAsia="en-GB"/>
        </w:rPr>
        <w:t xml:space="preserve">                                                                                                                   </w:t>
      </w:r>
      <w:proofErr w:type="spellStart"/>
      <w:r w:rsidRPr="00E52029">
        <w:rPr>
          <w:rFonts w:ascii="Comic Sans MS" w:eastAsia="Times New Roman" w:hAnsi="Comic Sans MS" w:cs="Times New Roman"/>
          <w:lang w:eastAsia="en-GB"/>
        </w:rPr>
        <w:t>Greendown</w:t>
      </w:r>
      <w:proofErr w:type="spellEnd"/>
      <w:r w:rsidRPr="00E52029">
        <w:rPr>
          <w:rFonts w:ascii="Comic Sans MS" w:eastAsia="Times New Roman" w:hAnsi="Comic Sans MS" w:cs="Times New Roman"/>
          <w:lang w:eastAsia="en-GB"/>
        </w:rPr>
        <w:t xml:space="preserve"> Playgroup will have in place anti-virus protection on their PC's </w:t>
      </w:r>
      <w:r>
        <w:rPr>
          <w:rFonts w:ascii="Times New Roman" w:eastAsia="Times New Roman" w:hAnsi="Times New Roman" w:cs="Times New Roman"/>
          <w:sz w:val="24"/>
          <w:szCs w:val="24"/>
          <w:lang w:eastAsia="en-GB"/>
        </w:rPr>
        <w:t xml:space="preserve">                        </w:t>
      </w:r>
      <w:r w:rsidRPr="00E52029">
        <w:rPr>
          <w:rFonts w:ascii="Comic Sans MS" w:eastAsia="Times New Roman" w:hAnsi="Comic Sans MS" w:cs="Times New Roman"/>
          <w:b/>
          <w:bCs/>
          <w:lang w:eastAsia="en-GB"/>
        </w:rPr>
        <w:t>E-mail</w:t>
      </w:r>
      <w:r>
        <w:rPr>
          <w:rFonts w:ascii="Times New Roman" w:eastAsia="Times New Roman" w:hAnsi="Times New Roman" w:cs="Times New Roman"/>
          <w:sz w:val="24"/>
          <w:szCs w:val="24"/>
          <w:lang w:eastAsia="en-GB"/>
        </w:rPr>
        <w:t xml:space="preserve">                                                                                                                                     </w:t>
      </w:r>
      <w:proofErr w:type="gramStart"/>
      <w:r w:rsidRPr="00E52029">
        <w:rPr>
          <w:rFonts w:ascii="Comic Sans MS" w:eastAsia="Times New Roman" w:hAnsi="Comic Sans MS" w:cs="Times New Roman"/>
          <w:lang w:eastAsia="en-GB"/>
        </w:rPr>
        <w:t>The</w:t>
      </w:r>
      <w:proofErr w:type="gramEnd"/>
      <w:r w:rsidRPr="00E52029">
        <w:rPr>
          <w:rFonts w:ascii="Comic Sans MS" w:eastAsia="Times New Roman" w:hAnsi="Comic Sans MS" w:cs="Times New Roman"/>
          <w:lang w:eastAsia="en-GB"/>
        </w:rPr>
        <w:t xml:space="preserve"> dangers of SPAM and the need to protect your identity when using e-mail. </w:t>
      </w:r>
      <w:r>
        <w:rPr>
          <w:rFonts w:ascii="Times New Roman" w:eastAsia="Times New Roman" w:hAnsi="Times New Roman" w:cs="Times New Roman"/>
          <w:sz w:val="24"/>
          <w:szCs w:val="24"/>
          <w:lang w:eastAsia="en-GB"/>
        </w:rPr>
        <w:t xml:space="preserve"> </w:t>
      </w:r>
      <w:r w:rsidRPr="00E52029">
        <w:rPr>
          <w:rFonts w:ascii="Comic Sans MS" w:eastAsia="Times New Roman" w:hAnsi="Comic Sans MS" w:cs="Times New Roman"/>
          <w:b/>
          <w:bCs/>
          <w:lang w:eastAsia="en-GB"/>
        </w:rPr>
        <w:t>Filtering</w:t>
      </w:r>
      <w:r>
        <w:rPr>
          <w:rFonts w:ascii="Times New Roman" w:eastAsia="Times New Roman" w:hAnsi="Times New Roman" w:cs="Times New Roman"/>
          <w:sz w:val="24"/>
          <w:szCs w:val="24"/>
          <w:lang w:eastAsia="en-GB"/>
        </w:rPr>
        <w:t xml:space="preserve">                                                                                                                                    </w:t>
      </w:r>
      <w:r w:rsidRPr="00E52029">
        <w:rPr>
          <w:rFonts w:ascii="Comic Sans MS" w:eastAsia="Times New Roman" w:hAnsi="Comic Sans MS" w:cs="Times New Roman"/>
          <w:lang w:eastAsia="en-GB"/>
        </w:rPr>
        <w:t>As part of their electronic devices entitlement all children will be made aware that their use of the internet is filtered to prevent access to known sites of inappropriate materials.</w:t>
      </w:r>
      <w:r>
        <w:rPr>
          <w:rFonts w:ascii="Times New Roman" w:eastAsia="Times New Roman" w:hAnsi="Times New Roman" w:cs="Times New Roman"/>
          <w:sz w:val="24"/>
          <w:szCs w:val="24"/>
          <w:lang w:eastAsia="en-GB"/>
        </w:rPr>
        <w:t xml:space="preserve">                                                                                                                         </w:t>
      </w:r>
      <w:r w:rsidRPr="00E52029">
        <w:rPr>
          <w:rFonts w:ascii="Comic Sans MS" w:eastAsia="Times New Roman" w:hAnsi="Comic Sans MS" w:cs="Times New Roman"/>
          <w:b/>
          <w:bCs/>
          <w:sz w:val="24"/>
          <w:szCs w:val="24"/>
          <w:lang w:eastAsia="en-GB"/>
        </w:rPr>
        <w:t>Monitoring</w:t>
      </w:r>
      <w:r>
        <w:rPr>
          <w:rFonts w:ascii="Times New Roman" w:eastAsia="Times New Roman" w:hAnsi="Times New Roman" w:cs="Times New Roman"/>
          <w:sz w:val="24"/>
          <w:szCs w:val="24"/>
          <w:lang w:eastAsia="en-GB"/>
        </w:rPr>
        <w:t xml:space="preserve">                                                                                                                                                </w:t>
      </w:r>
      <w:r w:rsidRPr="00E52029">
        <w:rPr>
          <w:rFonts w:ascii="Comic Sans MS" w:eastAsia="Times New Roman" w:hAnsi="Comic Sans MS" w:cs="Times New Roman"/>
          <w:lang w:eastAsia="en-GB"/>
        </w:rPr>
        <w:t>As part of their electronic devices entitlement children will learn that all internet usage is monitored and that the accessing of a particular site can be tracked to a particular PC.</w:t>
      </w:r>
    </w:p>
    <w:p w:rsidR="00E52029" w:rsidRDefault="00E52029" w:rsidP="00E52029">
      <w:pPr>
        <w:spacing w:after="0" w:line="240" w:lineRule="auto"/>
        <w:outlineLvl w:val="1"/>
        <w:rPr>
          <w:rFonts w:ascii="Times New Roman" w:eastAsia="Times New Roman" w:hAnsi="Times New Roman" w:cs="Times New Roman"/>
          <w:sz w:val="24"/>
          <w:szCs w:val="24"/>
          <w:lang w:eastAsia="en-GB"/>
        </w:rPr>
      </w:pPr>
    </w:p>
    <w:p w:rsidR="00E52029" w:rsidRPr="00E52029" w:rsidRDefault="00E52029" w:rsidP="00E52029">
      <w:pPr>
        <w:spacing w:after="0" w:line="240" w:lineRule="auto"/>
        <w:outlineLvl w:val="1"/>
        <w:rPr>
          <w:rFonts w:ascii="Arial" w:eastAsia="Times New Roman" w:hAnsi="Arial" w:cs="Arial"/>
          <w:lang w:eastAsia="en-GB"/>
        </w:rPr>
      </w:pPr>
      <w:r w:rsidRPr="00E52029">
        <w:rPr>
          <w:rFonts w:ascii="Comic Sans MS" w:eastAsia="Times New Roman" w:hAnsi="Comic Sans MS" w:cs="Arial"/>
          <w:b/>
          <w:bCs/>
          <w:lang w:eastAsia="en-GB"/>
        </w:rPr>
        <w:t>Aims</w:t>
      </w:r>
    </w:p>
    <w:p w:rsidR="00E52029" w:rsidRPr="00E52029" w:rsidRDefault="00E52029" w:rsidP="00E52029">
      <w:pPr>
        <w:spacing w:before="100" w:beforeAutospacing="1" w:after="0"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lang w:eastAsia="en-GB"/>
        </w:rPr>
        <w:t>Our aims are to:</w:t>
      </w:r>
    </w:p>
    <w:p w:rsidR="00E52029" w:rsidRPr="00E52029" w:rsidRDefault="00E52029" w:rsidP="00E52029">
      <w:pPr>
        <w:numPr>
          <w:ilvl w:val="0"/>
          <w:numId w:val="1"/>
        </w:numPr>
        <w:spacing w:after="119" w:line="240" w:lineRule="auto"/>
        <w:outlineLvl w:val="0"/>
        <w:rPr>
          <w:rFonts w:ascii="Cambria" w:eastAsia="Times New Roman" w:hAnsi="Cambria" w:cs="Times New Roman"/>
          <w:kern w:val="36"/>
          <w:sz w:val="32"/>
          <w:szCs w:val="32"/>
          <w:lang w:eastAsia="en-GB"/>
        </w:rPr>
      </w:pPr>
      <w:r>
        <w:rPr>
          <w:rFonts w:ascii="Comic Sans MS" w:eastAsia="Times New Roman" w:hAnsi="Comic Sans MS" w:cs="Times New Roman"/>
          <w:kern w:val="36"/>
          <w:lang w:eastAsia="en-GB"/>
        </w:rPr>
        <w:t>P</w:t>
      </w:r>
      <w:r w:rsidRPr="00E52029">
        <w:rPr>
          <w:rFonts w:ascii="Comic Sans MS" w:eastAsia="Times New Roman" w:hAnsi="Comic Sans MS" w:cs="Times New Roman"/>
          <w:kern w:val="36"/>
          <w:lang w:eastAsia="en-GB"/>
        </w:rPr>
        <w:t>romote the internet to support learning as well as for social and personal development activities. It can motivate, engage and develop self esteem, confidence and as a tool for the development of social capital. It is now regarded as a necessary tool, in settings, for practitioners and children.</w:t>
      </w:r>
    </w:p>
    <w:p w:rsidR="00E52029" w:rsidRPr="00E52029" w:rsidRDefault="00E52029" w:rsidP="00E52029">
      <w:pPr>
        <w:numPr>
          <w:ilvl w:val="0"/>
          <w:numId w:val="1"/>
        </w:num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lang w:eastAsia="en-GB"/>
        </w:rPr>
        <w:t xml:space="preserve">Promote internet access as an entitlement for children who show a responsible and age appropriate approach to its use. </w:t>
      </w:r>
    </w:p>
    <w:p w:rsidR="00E52029" w:rsidRPr="00E52029" w:rsidRDefault="00E52029" w:rsidP="00E52029">
      <w:pPr>
        <w:numPr>
          <w:ilvl w:val="0"/>
          <w:numId w:val="1"/>
        </w:numPr>
        <w:spacing w:before="100" w:beforeAutospacing="1" w:after="62"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lang w:eastAsia="en-GB"/>
        </w:rPr>
        <w:t>T</w:t>
      </w:r>
      <w:r w:rsidRPr="00E52029">
        <w:rPr>
          <w:rFonts w:ascii="Comic Sans MS" w:eastAsia="Times New Roman" w:hAnsi="Comic Sans MS" w:cs="Times New Roman"/>
          <w:lang w:eastAsia="en-GB"/>
        </w:rPr>
        <w:t xml:space="preserve">he internet is an essential element in 21st century life for education, business and social interaction. </w:t>
      </w:r>
      <w:proofErr w:type="spellStart"/>
      <w:r w:rsidRPr="00E52029">
        <w:rPr>
          <w:rFonts w:ascii="Comic Sans MS" w:eastAsia="Times New Roman" w:hAnsi="Comic Sans MS" w:cs="Times New Roman"/>
          <w:lang w:eastAsia="en-GB"/>
        </w:rPr>
        <w:t>Greendown</w:t>
      </w:r>
      <w:proofErr w:type="spellEnd"/>
      <w:r w:rsidRPr="00E52029">
        <w:rPr>
          <w:rFonts w:ascii="Comic Sans MS" w:eastAsia="Times New Roman" w:hAnsi="Comic Sans MS" w:cs="Times New Roman"/>
          <w:lang w:eastAsia="en-GB"/>
        </w:rPr>
        <w:t xml:space="preserve"> Playgroup has a duty to provide children and young people with quality internet access as part of their life experience.</w:t>
      </w:r>
    </w:p>
    <w:p w:rsidR="00E52029" w:rsidRPr="00E52029" w:rsidRDefault="00E52029" w:rsidP="00E52029">
      <w:pPr>
        <w:spacing w:before="100" w:beforeAutospacing="1" w:after="240" w:line="240" w:lineRule="auto"/>
        <w:rPr>
          <w:rFonts w:ascii="Times New Roman" w:eastAsia="Times New Roman" w:hAnsi="Times New Roman" w:cs="Times New Roman"/>
          <w:sz w:val="24"/>
          <w:szCs w:val="24"/>
          <w:lang w:eastAsia="en-GB"/>
        </w:rPr>
      </w:pPr>
    </w:p>
    <w:p w:rsidR="00E52029" w:rsidRPr="00E52029" w:rsidRDefault="00E52029" w:rsidP="00E52029">
      <w:p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b/>
          <w:bCs/>
          <w:lang w:eastAsia="en-GB"/>
        </w:rPr>
        <w:lastRenderedPageBreak/>
        <w:t>How will Internet use enhance learning and personal and social development?</w:t>
      </w:r>
    </w:p>
    <w:p w:rsidR="00E52029" w:rsidRPr="00E52029" w:rsidRDefault="00E52029" w:rsidP="00E52029">
      <w:pPr>
        <w:spacing w:before="100" w:beforeAutospacing="1" w:after="62"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lang w:eastAsia="en-GB"/>
        </w:rPr>
        <w:t>I</w:t>
      </w:r>
      <w:r w:rsidRPr="00E52029">
        <w:rPr>
          <w:rFonts w:ascii="Comic Sans MS" w:eastAsia="Times New Roman" w:hAnsi="Comic Sans MS" w:cs="Times New Roman"/>
          <w:lang w:eastAsia="en-GB"/>
        </w:rPr>
        <w:t xml:space="preserve">nternet access for the children will be designed for educational aspects of social and developmental use and will include age appropriate filtering. </w:t>
      </w:r>
    </w:p>
    <w:p w:rsidR="00E52029" w:rsidRPr="00E52029" w:rsidRDefault="00E52029" w:rsidP="00E52029">
      <w:pPr>
        <w:spacing w:before="100" w:beforeAutospacing="1" w:after="62"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lang w:eastAsia="en-GB"/>
        </w:rPr>
        <w:t>G</w:t>
      </w:r>
      <w:r w:rsidRPr="00E52029">
        <w:rPr>
          <w:rFonts w:ascii="Comic Sans MS" w:eastAsia="Times New Roman" w:hAnsi="Comic Sans MS" w:cs="Times New Roman"/>
          <w:lang w:eastAsia="en-GB"/>
        </w:rPr>
        <w:t>uidance about appropriate internet use will be part of the learning &amp; support for the children.</w:t>
      </w:r>
    </w:p>
    <w:p w:rsidR="00E52029" w:rsidRPr="00E52029" w:rsidRDefault="00E52029" w:rsidP="00E52029">
      <w:pPr>
        <w:spacing w:before="100" w:beforeAutospacing="1" w:after="62"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lang w:eastAsia="en-GB"/>
        </w:rPr>
        <w:t>A</w:t>
      </w:r>
      <w:r w:rsidRPr="00E52029">
        <w:rPr>
          <w:rFonts w:ascii="Comic Sans MS" w:eastAsia="Times New Roman" w:hAnsi="Comic Sans MS" w:cs="Times New Roman"/>
          <w:lang w:eastAsia="en-GB"/>
        </w:rPr>
        <w:t>ll practitioners should guide children in online activities that will support their developmental and learning outcomes in line with the EYFS.</w:t>
      </w:r>
    </w:p>
    <w:p w:rsidR="00E52029" w:rsidRPr="00E52029" w:rsidRDefault="00E52029" w:rsidP="00E52029">
      <w:p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b/>
          <w:bCs/>
          <w:lang w:eastAsia="en-GB"/>
        </w:rPr>
        <w:t>How will Internet access be authorised?</w:t>
      </w:r>
    </w:p>
    <w:p w:rsidR="00E52029" w:rsidRPr="00E52029" w:rsidRDefault="00E52029" w:rsidP="00E52029">
      <w:pPr>
        <w:spacing w:before="100" w:beforeAutospacing="1" w:after="62"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lang w:eastAsia="en-GB"/>
        </w:rPr>
        <w:t>A</w:t>
      </w:r>
      <w:r w:rsidRPr="00E52029">
        <w:rPr>
          <w:rFonts w:ascii="Comic Sans MS" w:eastAsia="Times New Roman" w:hAnsi="Comic Sans MS" w:cs="Times New Roman"/>
          <w:lang w:eastAsia="en-GB"/>
        </w:rPr>
        <w:t>ll user of the internet will need to agree to the terms and conditions of access appropriate to their age.</w:t>
      </w:r>
    </w:p>
    <w:p w:rsidR="00E52029" w:rsidRPr="00E52029" w:rsidRDefault="00E52029" w:rsidP="00E52029">
      <w:pPr>
        <w:spacing w:before="100" w:beforeAutospacing="1" w:after="62"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lang w:eastAsia="en-GB"/>
        </w:rPr>
        <w:t>F</w:t>
      </w:r>
      <w:r w:rsidRPr="00E52029">
        <w:rPr>
          <w:rFonts w:ascii="Comic Sans MS" w:eastAsia="Times New Roman" w:hAnsi="Comic Sans MS" w:cs="Times New Roman"/>
          <w:lang w:eastAsia="en-GB"/>
        </w:rPr>
        <w:t xml:space="preserve">or children, access to the internet will be closely supervised by an adult allowing access to specific and agreed sites only. </w:t>
      </w:r>
    </w:p>
    <w:p w:rsidR="00E52029" w:rsidRPr="00E52029" w:rsidRDefault="00E52029" w:rsidP="00E52029">
      <w:p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b/>
          <w:bCs/>
          <w:lang w:eastAsia="en-GB"/>
        </w:rPr>
        <w:t>How will filtering be managed?</w:t>
      </w:r>
    </w:p>
    <w:p w:rsidR="00E52029" w:rsidRPr="00E52029" w:rsidRDefault="00E52029" w:rsidP="00E52029">
      <w:pPr>
        <w:spacing w:before="100" w:beforeAutospacing="1" w:after="62"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lang w:eastAsia="en-GB"/>
        </w:rPr>
        <w:t>A</w:t>
      </w:r>
      <w:r w:rsidRPr="00E52029">
        <w:rPr>
          <w:rFonts w:ascii="Comic Sans MS" w:eastAsia="Times New Roman" w:hAnsi="Comic Sans MS" w:cs="Times New Roman"/>
          <w:lang w:eastAsia="en-GB"/>
        </w:rPr>
        <w:t xml:space="preserve"> designated senior member of staff </w:t>
      </w:r>
      <w:r w:rsidRPr="00E52029">
        <w:rPr>
          <w:rFonts w:ascii="Comic Sans MS" w:eastAsia="Times New Roman" w:hAnsi="Comic Sans MS" w:cs="Times New Roman"/>
          <w:b/>
          <w:bCs/>
          <w:lang w:eastAsia="en-GB"/>
        </w:rPr>
        <w:t xml:space="preserve">Kylie Taylor/Lisa </w:t>
      </w:r>
      <w:proofErr w:type="spellStart"/>
      <w:r w:rsidRPr="00E52029">
        <w:rPr>
          <w:rFonts w:ascii="Comic Sans MS" w:eastAsia="Times New Roman" w:hAnsi="Comic Sans MS" w:cs="Times New Roman"/>
          <w:b/>
          <w:bCs/>
          <w:lang w:eastAsia="en-GB"/>
        </w:rPr>
        <w:t>Mullan</w:t>
      </w:r>
      <w:proofErr w:type="spellEnd"/>
      <w:r w:rsidRPr="00E52029">
        <w:rPr>
          <w:rFonts w:ascii="Comic Sans MS" w:eastAsia="Times New Roman" w:hAnsi="Comic Sans MS" w:cs="Times New Roman"/>
          <w:lang w:eastAsia="en-GB"/>
        </w:rPr>
        <w:t xml:space="preserve"> will manage the permitting and banning of web sites identified by </w:t>
      </w:r>
      <w:proofErr w:type="spellStart"/>
      <w:r w:rsidRPr="00E52029">
        <w:rPr>
          <w:rFonts w:ascii="Comic Sans MS" w:eastAsia="Times New Roman" w:hAnsi="Comic Sans MS" w:cs="Times New Roman"/>
          <w:lang w:eastAsia="en-GB"/>
        </w:rPr>
        <w:t>Greendown</w:t>
      </w:r>
      <w:proofErr w:type="spellEnd"/>
      <w:r w:rsidRPr="00E52029">
        <w:rPr>
          <w:rFonts w:ascii="Comic Sans MS" w:eastAsia="Times New Roman" w:hAnsi="Comic Sans MS" w:cs="Times New Roman"/>
          <w:lang w:eastAsia="en-GB"/>
        </w:rPr>
        <w:t xml:space="preserve"> Playgroup.</w:t>
      </w:r>
      <w:r w:rsidRPr="00E52029">
        <w:rPr>
          <w:rFonts w:ascii="Calibri" w:eastAsia="Times New Roman" w:hAnsi="Calibri" w:cs="Times New Roman"/>
          <w:color w:val="FF0000"/>
          <w:lang w:eastAsia="en-GB"/>
        </w:rPr>
        <w:t xml:space="preserve"> </w:t>
      </w:r>
    </w:p>
    <w:p w:rsidR="00E52029" w:rsidRPr="00E52029" w:rsidRDefault="00E52029" w:rsidP="00E52029">
      <w:pPr>
        <w:keepNext/>
        <w:spacing w:before="100" w:beforeAutospacing="1" w:after="62" w:line="240" w:lineRule="auto"/>
        <w:rPr>
          <w:rFonts w:ascii="Times New Roman" w:eastAsia="Times New Roman" w:hAnsi="Times New Roman" w:cs="Times New Roman"/>
          <w:sz w:val="24"/>
          <w:szCs w:val="24"/>
          <w:lang w:eastAsia="en-GB"/>
        </w:rPr>
      </w:pPr>
      <w:proofErr w:type="spellStart"/>
      <w:r w:rsidRPr="00E52029">
        <w:rPr>
          <w:rFonts w:ascii="Comic Sans MS" w:eastAsia="Times New Roman" w:hAnsi="Comic Sans MS" w:cs="Times New Roman"/>
          <w:color w:val="000000"/>
          <w:lang w:eastAsia="en-GB"/>
        </w:rPr>
        <w:t>Greendown</w:t>
      </w:r>
      <w:proofErr w:type="spellEnd"/>
      <w:r w:rsidRPr="00E52029">
        <w:rPr>
          <w:rFonts w:ascii="Comic Sans MS" w:eastAsia="Times New Roman" w:hAnsi="Comic Sans MS" w:cs="Times New Roman"/>
          <w:color w:val="000000"/>
          <w:lang w:eastAsia="en-GB"/>
        </w:rPr>
        <w:t xml:space="preserve"> Playgroup will work in partnership directly with parents/carers, and local authorities indirectly with the Department for education and, if appropriate, the South West grid for learning to ensure systems to protect children are reviewed and improved.</w:t>
      </w:r>
    </w:p>
    <w:p w:rsidR="00E52029" w:rsidRPr="00E52029" w:rsidRDefault="00E52029" w:rsidP="00E52029">
      <w:p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color w:val="000000"/>
          <w:lang w:eastAsia="en-GB"/>
        </w:rPr>
        <w:t xml:space="preserve">If practitioners or children discover unsuitable sites, the URL (address) and content must be reported to the Internet Service Provider via </w:t>
      </w:r>
      <w:proofErr w:type="spellStart"/>
      <w:r w:rsidRPr="00E52029">
        <w:rPr>
          <w:rFonts w:ascii="Comic Sans MS" w:eastAsia="Times New Roman" w:hAnsi="Comic Sans MS" w:cs="Times New Roman"/>
          <w:color w:val="000000"/>
          <w:lang w:eastAsia="en-GB"/>
        </w:rPr>
        <w:t>Greendown</w:t>
      </w:r>
      <w:proofErr w:type="spellEnd"/>
      <w:r w:rsidRPr="00E52029">
        <w:rPr>
          <w:rFonts w:ascii="Comic Sans MS" w:eastAsia="Times New Roman" w:hAnsi="Comic Sans MS" w:cs="Times New Roman"/>
          <w:color w:val="000000"/>
          <w:lang w:eastAsia="en-GB"/>
        </w:rPr>
        <w:t xml:space="preserve"> Playgroups</w:t>
      </w:r>
      <w:r w:rsidRPr="00E52029">
        <w:rPr>
          <w:rFonts w:ascii="Comic Sans MS" w:eastAsia="Times New Roman" w:hAnsi="Comic Sans MS" w:cs="Times New Roman"/>
          <w:color w:val="FF0000"/>
          <w:lang w:eastAsia="en-GB"/>
        </w:rPr>
        <w:t xml:space="preserve"> </w:t>
      </w:r>
      <w:r w:rsidRPr="00E52029">
        <w:rPr>
          <w:rFonts w:ascii="Comic Sans MS" w:eastAsia="Times New Roman" w:hAnsi="Comic Sans MS" w:cs="Times New Roman"/>
          <w:color w:val="000000"/>
          <w:lang w:eastAsia="en-GB"/>
        </w:rPr>
        <w:t>designated person</w:t>
      </w:r>
      <w:r w:rsidRPr="00E52029">
        <w:rPr>
          <w:rFonts w:ascii="Comic Sans MS" w:eastAsia="Times New Roman" w:hAnsi="Comic Sans MS" w:cs="Times New Roman"/>
          <w:b/>
          <w:bCs/>
          <w:color w:val="000000"/>
          <w:lang w:eastAsia="en-GB"/>
        </w:rPr>
        <w:t xml:space="preserve"> Kylie Taylor.</w:t>
      </w:r>
    </w:p>
    <w:p w:rsidR="00E52029" w:rsidRPr="00E52029" w:rsidRDefault="00E52029" w:rsidP="00E52029">
      <w:pPr>
        <w:spacing w:before="100" w:beforeAutospacing="1" w:after="62" w:line="240" w:lineRule="auto"/>
        <w:rPr>
          <w:rFonts w:ascii="Times New Roman" w:eastAsia="Times New Roman" w:hAnsi="Times New Roman" w:cs="Times New Roman"/>
          <w:sz w:val="24"/>
          <w:szCs w:val="24"/>
          <w:lang w:eastAsia="en-GB"/>
        </w:rPr>
      </w:pPr>
      <w:proofErr w:type="spellStart"/>
      <w:r w:rsidRPr="00E52029">
        <w:rPr>
          <w:rFonts w:ascii="Comic Sans MS" w:eastAsia="Times New Roman" w:hAnsi="Comic Sans MS" w:cs="Times New Roman"/>
          <w:color w:val="000000"/>
          <w:lang w:eastAsia="en-GB"/>
        </w:rPr>
        <w:t>Greendown</w:t>
      </w:r>
      <w:proofErr w:type="spellEnd"/>
      <w:r w:rsidRPr="00E52029">
        <w:rPr>
          <w:rFonts w:ascii="Comic Sans MS" w:eastAsia="Times New Roman" w:hAnsi="Comic Sans MS" w:cs="Times New Roman"/>
          <w:color w:val="000000"/>
          <w:lang w:eastAsia="en-GB"/>
        </w:rPr>
        <w:t xml:space="preserve"> Playgroup</w:t>
      </w:r>
      <w:r w:rsidRPr="00E52029">
        <w:rPr>
          <w:rFonts w:ascii="Comic Sans MS" w:eastAsia="Times New Roman" w:hAnsi="Comic Sans MS" w:cs="Times New Roman"/>
          <w:color w:val="0000FF"/>
          <w:lang w:eastAsia="en-GB"/>
        </w:rPr>
        <w:t xml:space="preserve"> </w:t>
      </w:r>
      <w:r w:rsidRPr="00E52029">
        <w:rPr>
          <w:rFonts w:ascii="Comic Sans MS" w:eastAsia="Times New Roman" w:hAnsi="Comic Sans MS" w:cs="Times New Roman"/>
          <w:color w:val="000000"/>
          <w:lang w:eastAsia="en-GB"/>
        </w:rPr>
        <w:t xml:space="preserve">has download and install a free web filtering systems. This will be monitored &amp; checked weekly by </w:t>
      </w:r>
      <w:proofErr w:type="spellStart"/>
      <w:r w:rsidRPr="00E52029">
        <w:rPr>
          <w:rFonts w:ascii="Comic Sans MS" w:eastAsia="Times New Roman" w:hAnsi="Comic Sans MS" w:cs="Times New Roman"/>
          <w:color w:val="000000"/>
          <w:lang w:eastAsia="en-GB"/>
        </w:rPr>
        <w:t>Greendown</w:t>
      </w:r>
      <w:proofErr w:type="spellEnd"/>
      <w:r w:rsidRPr="00E52029">
        <w:rPr>
          <w:rFonts w:ascii="Comic Sans MS" w:eastAsia="Times New Roman" w:hAnsi="Comic Sans MS" w:cs="Times New Roman"/>
          <w:color w:val="000000"/>
          <w:lang w:eastAsia="en-GB"/>
        </w:rPr>
        <w:t xml:space="preserve"> Playgroups designated person </w:t>
      </w:r>
      <w:r w:rsidRPr="00E52029">
        <w:rPr>
          <w:rFonts w:ascii="Comic Sans MS" w:eastAsia="Times New Roman" w:hAnsi="Comic Sans MS" w:cs="Times New Roman"/>
          <w:b/>
          <w:bCs/>
          <w:color w:val="000000"/>
          <w:lang w:eastAsia="en-GB"/>
        </w:rPr>
        <w:t>Kylie Taylor</w:t>
      </w:r>
      <w:r w:rsidRPr="00E52029">
        <w:rPr>
          <w:rFonts w:ascii="Comic Sans MS" w:eastAsia="Times New Roman" w:hAnsi="Comic Sans MS" w:cs="Times New Roman"/>
          <w:color w:val="000000"/>
          <w:lang w:eastAsia="en-GB"/>
        </w:rPr>
        <w:t xml:space="preserve">. </w:t>
      </w:r>
    </w:p>
    <w:p w:rsidR="00E52029" w:rsidRPr="00E52029" w:rsidRDefault="00E52029" w:rsidP="00E52029">
      <w:pPr>
        <w:keepNext/>
        <w:spacing w:before="100" w:beforeAutospacing="1" w:after="62"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A</w:t>
      </w:r>
      <w:r w:rsidRPr="00E52029">
        <w:rPr>
          <w:rFonts w:ascii="Comic Sans MS" w:eastAsia="Times New Roman" w:hAnsi="Comic Sans MS" w:cs="Times New Roman"/>
          <w:color w:val="000000"/>
          <w:lang w:eastAsia="en-GB"/>
        </w:rPr>
        <w:t>ll practitioners will ensure that regular checks are made to ensure that the filtering methods selected are appropriate, effective and reasonable.</w:t>
      </w:r>
    </w:p>
    <w:p w:rsidR="00E52029" w:rsidRPr="00E52029" w:rsidRDefault="00E52029" w:rsidP="00E52029">
      <w:pPr>
        <w:keepNext/>
        <w:spacing w:before="100" w:beforeAutospacing="1" w:after="62"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lang w:eastAsia="en-GB"/>
        </w:rPr>
        <w:t>A</w:t>
      </w:r>
      <w:r w:rsidRPr="00E52029">
        <w:rPr>
          <w:rFonts w:ascii="Comic Sans MS" w:eastAsia="Times New Roman" w:hAnsi="Comic Sans MS" w:cs="Times New Roman"/>
          <w:lang w:eastAsia="en-GB"/>
        </w:rPr>
        <w:t xml:space="preserve">ny material that </w:t>
      </w:r>
      <w:proofErr w:type="spellStart"/>
      <w:r w:rsidRPr="00E52029">
        <w:rPr>
          <w:rFonts w:ascii="Comic Sans MS" w:eastAsia="Times New Roman" w:hAnsi="Comic Sans MS" w:cs="Times New Roman"/>
          <w:lang w:eastAsia="en-GB"/>
        </w:rPr>
        <w:t>Greendown</w:t>
      </w:r>
      <w:proofErr w:type="spellEnd"/>
      <w:r w:rsidRPr="00E52029">
        <w:rPr>
          <w:rFonts w:ascii="Comic Sans MS" w:eastAsia="Times New Roman" w:hAnsi="Comic Sans MS" w:cs="Times New Roman"/>
          <w:lang w:eastAsia="en-GB"/>
        </w:rPr>
        <w:t xml:space="preserve"> Playgroup believes is illegal must be referred to the Internet Watch Foundation </w:t>
      </w:r>
      <w:r w:rsidRPr="00E52029">
        <w:rPr>
          <w:rFonts w:ascii="Comic Sans MS" w:eastAsia="Times New Roman" w:hAnsi="Comic Sans MS" w:cs="Times New Roman"/>
          <w:color w:val="000000"/>
          <w:lang w:eastAsia="en-GB"/>
        </w:rPr>
        <w:t xml:space="preserve">(IWF - </w:t>
      </w:r>
      <w:hyperlink r:id="rId5" w:history="1">
        <w:r w:rsidRPr="00E52029">
          <w:rPr>
            <w:rFonts w:ascii="Comic Sans MS" w:eastAsia="Times New Roman" w:hAnsi="Comic Sans MS" w:cs="Times New Roman"/>
            <w:color w:val="0000FF"/>
            <w:u w:val="single"/>
            <w:lang w:eastAsia="en-GB"/>
          </w:rPr>
          <w:t>http://www.iwf.org.uk/</w:t>
        </w:r>
      </w:hyperlink>
      <w:r w:rsidRPr="00E52029">
        <w:rPr>
          <w:rFonts w:ascii="Comic Sans MS" w:eastAsia="Times New Roman" w:hAnsi="Comic Sans MS" w:cs="Times New Roman"/>
          <w:color w:val="000000"/>
          <w:lang w:eastAsia="en-GB"/>
        </w:rPr>
        <w:t xml:space="preserve">) and/or </w:t>
      </w:r>
      <w:proofErr w:type="spellStart"/>
      <w:r w:rsidRPr="00E52029">
        <w:rPr>
          <w:rFonts w:ascii="Comic Sans MS" w:eastAsia="Times New Roman" w:hAnsi="Comic Sans MS" w:cs="Times New Roman"/>
          <w:color w:val="000000"/>
          <w:lang w:eastAsia="en-GB"/>
        </w:rPr>
        <w:t>SWGfL</w:t>
      </w:r>
      <w:proofErr w:type="spellEnd"/>
      <w:r w:rsidRPr="00E52029">
        <w:rPr>
          <w:rFonts w:ascii="Comic Sans MS" w:eastAsia="Times New Roman" w:hAnsi="Comic Sans MS" w:cs="Times New Roman"/>
          <w:color w:val="000000"/>
          <w:lang w:eastAsia="en-GB"/>
        </w:rPr>
        <w:t>.</w:t>
      </w:r>
    </w:p>
    <w:p w:rsidR="00E52029" w:rsidRDefault="00E52029" w:rsidP="00E52029">
      <w:pPr>
        <w:spacing w:before="100" w:beforeAutospacing="1" w:after="62" w:line="240" w:lineRule="auto"/>
        <w:rPr>
          <w:rFonts w:ascii="Times New Roman" w:eastAsia="Times New Roman" w:hAnsi="Times New Roman" w:cs="Times New Roman"/>
          <w:sz w:val="24"/>
          <w:szCs w:val="24"/>
          <w:lang w:eastAsia="en-GB"/>
        </w:rPr>
      </w:pPr>
    </w:p>
    <w:p w:rsidR="00E52029" w:rsidRPr="00E52029" w:rsidRDefault="00E52029" w:rsidP="00E52029">
      <w:p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b/>
          <w:bCs/>
          <w:color w:val="000000"/>
          <w:lang w:eastAsia="en-GB"/>
        </w:rPr>
        <w:t>How will the risks be assessed?</w:t>
      </w:r>
    </w:p>
    <w:p w:rsidR="00E52029" w:rsidRPr="00E52029" w:rsidRDefault="00E52029" w:rsidP="00E52029">
      <w:pPr>
        <w:keepNext/>
        <w:spacing w:before="100" w:beforeAutospacing="1" w:after="62"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lang w:eastAsia="en-GB"/>
        </w:rPr>
        <w:lastRenderedPageBreak/>
        <w:t>I</w:t>
      </w:r>
      <w:r w:rsidRPr="00E52029">
        <w:rPr>
          <w:rFonts w:ascii="Comic Sans MS" w:eastAsia="Times New Roman" w:hAnsi="Comic Sans MS" w:cs="Times New Roman"/>
          <w:lang w:eastAsia="en-GB"/>
        </w:rPr>
        <w:t xml:space="preserve">n common with other media such as magazines, books and DVDs, some material available via the internet is unsuitable for children. </w:t>
      </w:r>
      <w:proofErr w:type="spellStart"/>
      <w:r w:rsidRPr="00E52029">
        <w:rPr>
          <w:rFonts w:ascii="Comic Sans MS" w:eastAsia="Times New Roman" w:hAnsi="Comic Sans MS" w:cs="Times New Roman"/>
          <w:lang w:eastAsia="en-GB"/>
        </w:rPr>
        <w:t>Greendown</w:t>
      </w:r>
      <w:proofErr w:type="spellEnd"/>
      <w:r w:rsidRPr="00E52029">
        <w:rPr>
          <w:rFonts w:ascii="Comic Sans MS" w:eastAsia="Times New Roman" w:hAnsi="Comic Sans MS" w:cs="Times New Roman"/>
          <w:lang w:eastAsia="en-GB"/>
        </w:rPr>
        <w:t xml:space="preserve"> Playgroup</w:t>
      </w:r>
      <w:r w:rsidRPr="00E52029">
        <w:rPr>
          <w:rFonts w:ascii="Comic Sans MS" w:eastAsia="Times New Roman" w:hAnsi="Comic Sans MS" w:cs="Times New Roman"/>
          <w:color w:val="FF0000"/>
          <w:lang w:eastAsia="en-GB"/>
        </w:rPr>
        <w:t xml:space="preserve"> </w:t>
      </w:r>
      <w:r w:rsidRPr="00E52029">
        <w:rPr>
          <w:rFonts w:ascii="Comic Sans MS" w:eastAsia="Times New Roman" w:hAnsi="Comic Sans MS" w:cs="Times New Roman"/>
          <w:lang w:eastAsia="en-GB"/>
        </w:rPr>
        <w:t xml:space="preserve">will take all reasonable precautions to ensure that users access only appropriate material. However, due to the international scale and linked nature of internet content, it is not possible to guarantee that unsuitable material will never appear on a computer. </w:t>
      </w:r>
      <w:proofErr w:type="spellStart"/>
      <w:r w:rsidRPr="00E52029">
        <w:rPr>
          <w:rFonts w:ascii="Comic Sans MS" w:eastAsia="Times New Roman" w:hAnsi="Comic Sans MS" w:cs="Times New Roman"/>
          <w:lang w:eastAsia="en-GB"/>
        </w:rPr>
        <w:t>Greendown</w:t>
      </w:r>
      <w:proofErr w:type="spellEnd"/>
      <w:r w:rsidRPr="00E52029">
        <w:rPr>
          <w:rFonts w:ascii="Comic Sans MS" w:eastAsia="Times New Roman" w:hAnsi="Comic Sans MS" w:cs="Times New Roman"/>
          <w:lang w:eastAsia="en-GB"/>
        </w:rPr>
        <w:t xml:space="preserve"> Playgroup cannot accept liability for the material accessed, or any consequences of internet access.</w:t>
      </w:r>
    </w:p>
    <w:p w:rsidR="00E52029" w:rsidRPr="00E52029" w:rsidRDefault="00E52029" w:rsidP="00E52029">
      <w:pPr>
        <w:spacing w:before="100" w:beforeAutospacing="1" w:after="62"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lang w:eastAsia="en-GB"/>
        </w:rPr>
        <w:t>T</w:t>
      </w:r>
      <w:r w:rsidRPr="00E52029">
        <w:rPr>
          <w:rFonts w:ascii="Comic Sans MS" w:eastAsia="Times New Roman" w:hAnsi="Comic Sans MS" w:cs="Times New Roman"/>
          <w:lang w:eastAsia="en-GB"/>
        </w:rPr>
        <w:t xml:space="preserve">he use of computer systems without permission or for inappropriate purposes could constitute a criminal offence under the Computer Misuse Act 1990. </w:t>
      </w:r>
    </w:p>
    <w:p w:rsidR="00E52029" w:rsidRPr="00E52029" w:rsidRDefault="00E52029" w:rsidP="00E52029">
      <w:pPr>
        <w:keepNext/>
        <w:spacing w:before="100" w:beforeAutospacing="1" w:after="62"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T</w:t>
      </w:r>
      <w:r w:rsidRPr="00E52029">
        <w:rPr>
          <w:rFonts w:ascii="Comic Sans MS" w:eastAsia="Times New Roman" w:hAnsi="Comic Sans MS" w:cs="Times New Roman"/>
          <w:color w:val="000000"/>
          <w:lang w:eastAsia="en-GB"/>
        </w:rPr>
        <w:t xml:space="preserve">he e-safety lead for </w:t>
      </w:r>
      <w:proofErr w:type="spellStart"/>
      <w:r w:rsidRPr="00E52029">
        <w:rPr>
          <w:rFonts w:ascii="Comic Sans MS" w:eastAsia="Times New Roman" w:hAnsi="Comic Sans MS" w:cs="Times New Roman"/>
          <w:color w:val="000000"/>
          <w:lang w:eastAsia="en-GB"/>
        </w:rPr>
        <w:t>Greendown</w:t>
      </w:r>
      <w:proofErr w:type="spellEnd"/>
      <w:r w:rsidRPr="00E52029">
        <w:rPr>
          <w:rFonts w:ascii="Comic Sans MS" w:eastAsia="Times New Roman" w:hAnsi="Comic Sans MS" w:cs="Times New Roman"/>
          <w:color w:val="000000"/>
          <w:lang w:eastAsia="en-GB"/>
        </w:rPr>
        <w:t xml:space="preserve"> Playgroup </w:t>
      </w:r>
      <w:r w:rsidRPr="00E52029">
        <w:rPr>
          <w:rFonts w:ascii="Comic Sans MS" w:eastAsia="Times New Roman" w:hAnsi="Comic Sans MS" w:cs="Times New Roman"/>
          <w:b/>
          <w:bCs/>
          <w:color w:val="000000"/>
          <w:lang w:eastAsia="en-GB"/>
        </w:rPr>
        <w:t>Kylie Taylor</w:t>
      </w:r>
      <w:r w:rsidRPr="00E52029">
        <w:rPr>
          <w:rFonts w:ascii="Comic Sans MS" w:eastAsia="Times New Roman" w:hAnsi="Comic Sans MS" w:cs="Times New Roman"/>
          <w:color w:val="000000"/>
          <w:lang w:eastAsia="en-GB"/>
        </w:rPr>
        <w:t xml:space="preserve"> will ensure that she is aware of current e-safety advice and able to embed this within their work with children &amp; staff.</w:t>
      </w:r>
      <w:r w:rsidRPr="00E52029">
        <w:rPr>
          <w:rFonts w:ascii="Calibri" w:eastAsia="Times New Roman" w:hAnsi="Calibri" w:cs="Times New Roman"/>
          <w:color w:val="000000"/>
          <w:sz w:val="20"/>
          <w:szCs w:val="20"/>
          <w:lang w:eastAsia="en-GB"/>
        </w:rPr>
        <w:t xml:space="preserve"> </w:t>
      </w:r>
    </w:p>
    <w:p w:rsidR="00E52029" w:rsidRPr="00E52029" w:rsidRDefault="00E52029" w:rsidP="00E52029">
      <w:pPr>
        <w:keepNext/>
        <w:spacing w:before="100" w:beforeAutospacing="1" w:after="62" w:line="240" w:lineRule="auto"/>
        <w:rPr>
          <w:rFonts w:ascii="Times New Roman" w:eastAsia="Times New Roman" w:hAnsi="Times New Roman" w:cs="Times New Roman"/>
          <w:sz w:val="24"/>
          <w:szCs w:val="24"/>
          <w:lang w:eastAsia="en-GB"/>
        </w:rPr>
      </w:pPr>
      <w:r>
        <w:rPr>
          <w:rFonts w:ascii="Comic Sans MS" w:eastAsia="Times New Roman" w:hAnsi="Comic Sans MS" w:cs="Times New Roman"/>
          <w:color w:val="000000"/>
          <w:lang w:eastAsia="en-GB"/>
        </w:rPr>
        <w:t>T</w:t>
      </w:r>
      <w:r w:rsidRPr="00E52029">
        <w:rPr>
          <w:rFonts w:ascii="Comic Sans MS" w:eastAsia="Times New Roman" w:hAnsi="Comic Sans MS" w:cs="Times New Roman"/>
          <w:color w:val="000000"/>
          <w:lang w:eastAsia="en-GB"/>
        </w:rPr>
        <w:t xml:space="preserve">he senior practitioners for </w:t>
      </w:r>
      <w:proofErr w:type="spellStart"/>
      <w:r w:rsidRPr="00E52029">
        <w:rPr>
          <w:rFonts w:ascii="Comic Sans MS" w:eastAsia="Times New Roman" w:hAnsi="Comic Sans MS" w:cs="Times New Roman"/>
          <w:color w:val="000000"/>
          <w:lang w:eastAsia="en-GB"/>
        </w:rPr>
        <w:t>Greendown</w:t>
      </w:r>
      <w:proofErr w:type="spellEnd"/>
      <w:r w:rsidRPr="00E52029">
        <w:rPr>
          <w:rFonts w:ascii="Comic Sans MS" w:eastAsia="Times New Roman" w:hAnsi="Comic Sans MS" w:cs="Times New Roman"/>
          <w:color w:val="000000"/>
          <w:lang w:eastAsia="en-GB"/>
        </w:rPr>
        <w:t xml:space="preserve"> Playgroup will ensure that the Internet policy is implemented and compliance with the policy monitored. </w:t>
      </w:r>
    </w:p>
    <w:p w:rsidR="00E52029" w:rsidRPr="00E52029" w:rsidRDefault="00E52029" w:rsidP="00E52029">
      <w:pPr>
        <w:keepNext/>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b/>
          <w:bCs/>
          <w:lang w:eastAsia="en-GB"/>
        </w:rPr>
        <w:t>Managing content</w:t>
      </w:r>
    </w:p>
    <w:p w:rsidR="00E52029" w:rsidRPr="00E52029" w:rsidRDefault="00E52029" w:rsidP="00E52029">
      <w:pPr>
        <w:keepNext/>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lang w:eastAsia="en-GB"/>
        </w:rPr>
        <w:t xml:space="preserve">If an unsuitable site is discovered, the URL (address) and content must be reported to the South West Grid for Learning: 0845 307 7870 or email: </w:t>
      </w:r>
      <w:hyperlink r:id="rId6" w:history="1">
        <w:r w:rsidRPr="00E52029">
          <w:rPr>
            <w:rFonts w:ascii="Comic Sans MS" w:eastAsia="Times New Roman" w:hAnsi="Comic Sans MS" w:cs="Times New Roman"/>
            <w:color w:val="0000FF"/>
            <w:u w:val="single"/>
            <w:lang w:eastAsia="en-GB"/>
          </w:rPr>
          <w:t>filtering@swgfl.org.uk</w:t>
        </w:r>
      </w:hyperlink>
      <w:r w:rsidRPr="00E52029">
        <w:rPr>
          <w:rFonts w:ascii="Comic Sans MS" w:eastAsia="Times New Roman" w:hAnsi="Comic Sans MS" w:cs="Times New Roman"/>
          <w:lang w:eastAsia="en-GB"/>
        </w:rPr>
        <w:t xml:space="preserve"> or the appropriate Internet Service Provider that your </w:t>
      </w:r>
      <w:proofErr w:type="spellStart"/>
      <w:r w:rsidRPr="00E52029">
        <w:rPr>
          <w:rFonts w:ascii="Comic Sans MS" w:eastAsia="Times New Roman" w:hAnsi="Comic Sans MS" w:cs="Times New Roman"/>
          <w:lang w:eastAsia="en-GB"/>
        </w:rPr>
        <w:t>Greendown</w:t>
      </w:r>
      <w:proofErr w:type="spellEnd"/>
      <w:r w:rsidRPr="00E52029">
        <w:rPr>
          <w:rFonts w:ascii="Comic Sans MS" w:eastAsia="Times New Roman" w:hAnsi="Comic Sans MS" w:cs="Times New Roman"/>
          <w:lang w:eastAsia="en-GB"/>
        </w:rPr>
        <w:t xml:space="preserve"> playgroup uses.</w:t>
      </w:r>
    </w:p>
    <w:p w:rsidR="00E52029" w:rsidRPr="00E52029" w:rsidRDefault="00E52029" w:rsidP="00E52029">
      <w:pPr>
        <w:keepNext/>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lang w:eastAsia="en-GB"/>
        </w:rPr>
        <w:t>If appropriate, specific activities will be included to allow all children to develop their media literacy skills.</w:t>
      </w:r>
    </w:p>
    <w:p w:rsidR="00E52029" w:rsidRPr="00E52029" w:rsidRDefault="00E52029" w:rsidP="00E52029">
      <w:p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b/>
          <w:bCs/>
          <w:lang w:eastAsia="en-GB"/>
        </w:rPr>
        <w:t>How should website content be managed?</w:t>
      </w:r>
    </w:p>
    <w:p w:rsidR="00E52029" w:rsidRDefault="00E52029" w:rsidP="00E52029">
      <w:pPr>
        <w:spacing w:after="119" w:line="240" w:lineRule="auto"/>
        <w:outlineLvl w:val="0"/>
        <w:rPr>
          <w:rFonts w:ascii="Times New Roman" w:eastAsia="Times New Roman" w:hAnsi="Times New Roman" w:cs="Times New Roman"/>
          <w:sz w:val="24"/>
          <w:szCs w:val="24"/>
          <w:lang w:eastAsia="en-GB"/>
        </w:rPr>
      </w:pPr>
    </w:p>
    <w:p w:rsidR="00E52029" w:rsidRPr="00E52029" w:rsidRDefault="00E52029" w:rsidP="00E52029">
      <w:pPr>
        <w:spacing w:after="119" w:line="240" w:lineRule="auto"/>
        <w:outlineLvl w:val="0"/>
        <w:rPr>
          <w:rFonts w:ascii="Cambria" w:eastAsia="Times New Roman" w:hAnsi="Cambria" w:cs="Times New Roman"/>
          <w:kern w:val="36"/>
          <w:sz w:val="32"/>
          <w:szCs w:val="32"/>
          <w:lang w:eastAsia="en-GB"/>
        </w:rPr>
      </w:pPr>
      <w:r w:rsidRPr="00E52029">
        <w:rPr>
          <w:rFonts w:ascii="Comic Sans MS" w:eastAsia="Times New Roman" w:hAnsi="Comic Sans MS" w:cs="Times New Roman"/>
          <w:kern w:val="36"/>
          <w:lang w:eastAsia="en-GB"/>
        </w:rPr>
        <w:t>Full names of children should not be used anywhere on the website.</w:t>
      </w:r>
    </w:p>
    <w:p w:rsidR="00E52029" w:rsidRPr="00E52029" w:rsidRDefault="00E52029" w:rsidP="00E52029">
      <w:p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lang w:eastAsia="en-GB"/>
        </w:rPr>
        <w:t xml:space="preserve">The manager will take overall editorial responsibility and ensure that content is accurate and appropriate. </w:t>
      </w:r>
    </w:p>
    <w:p w:rsidR="00E52029" w:rsidRPr="00E52029" w:rsidRDefault="00E52029" w:rsidP="00E52029">
      <w:pPr>
        <w:spacing w:before="100" w:beforeAutospacing="1" w:after="62" w:line="240" w:lineRule="auto"/>
        <w:rPr>
          <w:rFonts w:ascii="Times New Roman" w:eastAsia="Times New Roman" w:hAnsi="Times New Roman" w:cs="Times New Roman"/>
          <w:sz w:val="24"/>
          <w:szCs w:val="24"/>
          <w:lang w:eastAsia="en-GB"/>
        </w:rPr>
      </w:pPr>
      <w:proofErr w:type="gramStart"/>
      <w:r w:rsidRPr="00E52029">
        <w:rPr>
          <w:rFonts w:ascii="Comic Sans MS" w:eastAsia="Times New Roman" w:hAnsi="Comic Sans MS" w:cs="Times New Roman"/>
          <w:b/>
          <w:bCs/>
          <w:lang w:eastAsia="en-GB"/>
        </w:rPr>
        <w:t>Introducing the Policy to the children.</w:t>
      </w:r>
      <w:proofErr w:type="gramEnd"/>
    </w:p>
    <w:p w:rsidR="00E52029" w:rsidRPr="00E52029" w:rsidRDefault="00E52029" w:rsidP="0037332B">
      <w:p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lang w:eastAsia="en-GB"/>
        </w:rPr>
        <w:t>Staff will explain to the children the playgroup rules about using the computer</w:t>
      </w:r>
    </w:p>
    <w:p w:rsidR="00E52029" w:rsidRPr="00E52029" w:rsidRDefault="00E52029" w:rsidP="0037332B">
      <w:p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lang w:eastAsia="en-GB"/>
        </w:rPr>
        <w:t>Children will be able to access the computer for 2 x five minutes, in each three hour session.</w:t>
      </w:r>
    </w:p>
    <w:p w:rsidR="00E52029" w:rsidRPr="00E52029" w:rsidRDefault="00E52029" w:rsidP="0037332B">
      <w:p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lang w:eastAsia="en-GB"/>
        </w:rPr>
        <w:t>There is no time limit when the computer is being used for a focus activity with the key</w:t>
      </w:r>
      <w:r w:rsidR="0037332B">
        <w:rPr>
          <w:rFonts w:ascii="Comic Sans MS" w:eastAsia="Times New Roman" w:hAnsi="Comic Sans MS" w:cs="Times New Roman"/>
          <w:lang w:eastAsia="en-GB"/>
        </w:rPr>
        <w:t xml:space="preserve"> </w:t>
      </w:r>
      <w:r w:rsidRPr="00E52029">
        <w:rPr>
          <w:rFonts w:ascii="Comic Sans MS" w:eastAsia="Times New Roman" w:hAnsi="Comic Sans MS" w:cs="Times New Roman"/>
          <w:lang w:eastAsia="en-GB"/>
        </w:rPr>
        <w:t xml:space="preserve">person. </w:t>
      </w:r>
    </w:p>
    <w:p w:rsidR="0037332B" w:rsidRDefault="00E52029" w:rsidP="0037332B">
      <w:pPr>
        <w:spacing w:before="100" w:beforeAutospacing="1" w:after="62" w:line="240" w:lineRule="auto"/>
        <w:rPr>
          <w:rFonts w:ascii="Times New Roman" w:eastAsia="Times New Roman" w:hAnsi="Times New Roman" w:cs="Times New Roman"/>
          <w:sz w:val="24"/>
          <w:szCs w:val="24"/>
          <w:lang w:eastAsia="en-GB"/>
        </w:rPr>
      </w:pPr>
      <w:proofErr w:type="gramStart"/>
      <w:r w:rsidRPr="00E52029">
        <w:rPr>
          <w:rFonts w:ascii="Comic Sans MS" w:eastAsia="Times New Roman" w:hAnsi="Comic Sans MS" w:cs="Times New Roman"/>
          <w:b/>
          <w:bCs/>
          <w:color w:val="000000"/>
          <w:lang w:eastAsia="en-GB"/>
        </w:rPr>
        <w:t>Introducing the Policy to Families, Carers &amp; Childminders.</w:t>
      </w:r>
      <w:proofErr w:type="gramEnd"/>
    </w:p>
    <w:p w:rsidR="00E52029" w:rsidRPr="00E52029" w:rsidRDefault="00E52029" w:rsidP="0037332B">
      <w:p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color w:val="000000"/>
          <w:lang w:eastAsia="en-GB"/>
        </w:rPr>
        <w:lastRenderedPageBreak/>
        <w:t>Adults’ attention should be drawn to the e-Safety policy in newsletters &amp; on the first visit.</w:t>
      </w:r>
    </w:p>
    <w:p w:rsidR="00E52029" w:rsidRPr="00E52029" w:rsidRDefault="00E52029" w:rsidP="0037332B">
      <w:p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color w:val="000000"/>
          <w:lang w:eastAsia="en-GB"/>
        </w:rPr>
        <w:t>A partnership approach with parents and carers should be encouraged. This could include awareness raising meetings, newsletters and hands-on sessions and suggestions for safe Internet use at home.</w:t>
      </w:r>
    </w:p>
    <w:p w:rsidR="00E52029" w:rsidRPr="00E52029" w:rsidRDefault="00E52029" w:rsidP="0037332B">
      <w:p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color w:val="000000"/>
          <w:lang w:eastAsia="en-GB"/>
        </w:rPr>
        <w:t>Advice on filtering systems, educational and leisure activities that include responsible use of the Internet should be made available to parents.</w:t>
      </w:r>
    </w:p>
    <w:p w:rsidR="00E52029" w:rsidRPr="00E52029" w:rsidRDefault="00E52029" w:rsidP="0037332B">
      <w:p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color w:val="000000"/>
          <w:lang w:eastAsia="en-GB"/>
        </w:rPr>
        <w:t>Interested parents should be referred to organisations such as CEOP</w:t>
      </w:r>
      <w:bookmarkStart w:id="0" w:name="sdfootnote1anc"/>
      <w:r w:rsidRPr="00E52029">
        <w:rPr>
          <w:rFonts w:ascii="Comic Sans MS" w:eastAsia="Times New Roman" w:hAnsi="Comic Sans MS" w:cs="Times New Roman"/>
          <w:color w:val="000000"/>
          <w:vertAlign w:val="superscript"/>
          <w:lang w:eastAsia="en-GB"/>
        </w:rPr>
        <w:fldChar w:fldCharType="begin"/>
      </w:r>
      <w:r w:rsidRPr="00E52029">
        <w:rPr>
          <w:rFonts w:ascii="Comic Sans MS" w:eastAsia="Times New Roman" w:hAnsi="Comic Sans MS" w:cs="Times New Roman"/>
          <w:color w:val="000000"/>
          <w:vertAlign w:val="superscript"/>
          <w:lang w:eastAsia="en-GB"/>
        </w:rPr>
        <w:instrText xml:space="preserve"> HYPERLINK "" \l "sdfootnote1sym" </w:instrText>
      </w:r>
      <w:r w:rsidRPr="00E52029">
        <w:rPr>
          <w:rFonts w:ascii="Comic Sans MS" w:eastAsia="Times New Roman" w:hAnsi="Comic Sans MS" w:cs="Times New Roman"/>
          <w:color w:val="000000"/>
          <w:vertAlign w:val="superscript"/>
          <w:lang w:eastAsia="en-GB"/>
        </w:rPr>
        <w:fldChar w:fldCharType="separate"/>
      </w:r>
      <w:r w:rsidRPr="00E52029">
        <w:rPr>
          <w:rFonts w:ascii="Comic Sans MS" w:eastAsia="Times New Roman" w:hAnsi="Comic Sans MS" w:cs="Times New Roman"/>
          <w:color w:val="0000FF"/>
          <w:sz w:val="13"/>
          <w:u w:val="single"/>
          <w:vertAlign w:val="superscript"/>
          <w:lang w:eastAsia="en-GB"/>
        </w:rPr>
        <w:t>1</w:t>
      </w:r>
      <w:r w:rsidRPr="00E52029">
        <w:rPr>
          <w:rFonts w:ascii="Comic Sans MS" w:eastAsia="Times New Roman" w:hAnsi="Comic Sans MS" w:cs="Times New Roman"/>
          <w:color w:val="000000"/>
          <w:vertAlign w:val="superscript"/>
          <w:lang w:eastAsia="en-GB"/>
        </w:rPr>
        <w:fldChar w:fldCharType="end"/>
      </w:r>
      <w:bookmarkEnd w:id="0"/>
      <w:r w:rsidRPr="00E52029">
        <w:rPr>
          <w:rFonts w:ascii="Comic Sans MS" w:eastAsia="Times New Roman" w:hAnsi="Comic Sans MS" w:cs="Times New Roman"/>
          <w:color w:val="000000"/>
          <w:lang w:eastAsia="en-GB"/>
        </w:rPr>
        <w:t>, Child net International, PIN</w:t>
      </w:r>
      <w:bookmarkStart w:id="1" w:name="sdfootnote2anc"/>
      <w:r w:rsidRPr="00E52029">
        <w:rPr>
          <w:rFonts w:ascii="Comic Sans MS" w:eastAsia="Times New Roman" w:hAnsi="Comic Sans MS" w:cs="Times New Roman"/>
          <w:color w:val="000000"/>
          <w:vertAlign w:val="superscript"/>
          <w:lang w:eastAsia="en-GB"/>
        </w:rPr>
        <w:fldChar w:fldCharType="begin"/>
      </w:r>
      <w:r w:rsidRPr="00E52029">
        <w:rPr>
          <w:rFonts w:ascii="Comic Sans MS" w:eastAsia="Times New Roman" w:hAnsi="Comic Sans MS" w:cs="Times New Roman"/>
          <w:color w:val="000000"/>
          <w:vertAlign w:val="superscript"/>
          <w:lang w:eastAsia="en-GB"/>
        </w:rPr>
        <w:instrText xml:space="preserve"> HYPERLINK "" \l "sdfootnote2sym" </w:instrText>
      </w:r>
      <w:r w:rsidRPr="00E52029">
        <w:rPr>
          <w:rFonts w:ascii="Comic Sans MS" w:eastAsia="Times New Roman" w:hAnsi="Comic Sans MS" w:cs="Times New Roman"/>
          <w:color w:val="000000"/>
          <w:vertAlign w:val="superscript"/>
          <w:lang w:eastAsia="en-GB"/>
        </w:rPr>
        <w:fldChar w:fldCharType="separate"/>
      </w:r>
      <w:r w:rsidRPr="00E52029">
        <w:rPr>
          <w:rFonts w:ascii="Comic Sans MS" w:eastAsia="Times New Roman" w:hAnsi="Comic Sans MS" w:cs="Times New Roman"/>
          <w:color w:val="0000FF"/>
          <w:sz w:val="13"/>
          <w:u w:val="single"/>
          <w:vertAlign w:val="superscript"/>
          <w:lang w:eastAsia="en-GB"/>
        </w:rPr>
        <w:t>2</w:t>
      </w:r>
      <w:r w:rsidRPr="00E52029">
        <w:rPr>
          <w:rFonts w:ascii="Comic Sans MS" w:eastAsia="Times New Roman" w:hAnsi="Comic Sans MS" w:cs="Times New Roman"/>
          <w:color w:val="000000"/>
          <w:vertAlign w:val="superscript"/>
          <w:lang w:eastAsia="en-GB"/>
        </w:rPr>
        <w:fldChar w:fldCharType="end"/>
      </w:r>
      <w:bookmarkEnd w:id="1"/>
      <w:r w:rsidRPr="00E52029">
        <w:rPr>
          <w:rFonts w:ascii="Comic Sans MS" w:eastAsia="Times New Roman" w:hAnsi="Comic Sans MS" w:cs="Times New Roman"/>
          <w:color w:val="000000"/>
          <w:lang w:eastAsia="en-GB"/>
        </w:rPr>
        <w:t>, Parents Online and NCH Action for Children.</w:t>
      </w:r>
    </w:p>
    <w:p w:rsidR="00E52029" w:rsidRPr="00E52029" w:rsidRDefault="00E52029" w:rsidP="00E52029">
      <w:pPr>
        <w:spacing w:before="100" w:beforeAutospacing="1" w:after="0" w:line="240" w:lineRule="auto"/>
        <w:rPr>
          <w:rFonts w:ascii="Times New Roman" w:eastAsia="Times New Roman" w:hAnsi="Times New Roman" w:cs="Times New Roman"/>
          <w:sz w:val="24"/>
          <w:szCs w:val="24"/>
          <w:lang w:eastAsia="en-GB"/>
        </w:rPr>
      </w:pPr>
      <w:proofErr w:type="gramStart"/>
      <w:r w:rsidRPr="00E52029">
        <w:rPr>
          <w:rFonts w:ascii="Comic Sans MS" w:eastAsia="Times New Roman" w:hAnsi="Comic Sans MS" w:cs="Times New Roman"/>
          <w:b/>
          <w:bCs/>
          <w:lang w:eastAsia="en-GB"/>
        </w:rPr>
        <w:t xml:space="preserve">Consulting with practitioners and their inclusion in the </w:t>
      </w:r>
      <w:r w:rsidRPr="00E52029">
        <w:rPr>
          <w:rFonts w:ascii="Comic Sans MS" w:eastAsia="Times New Roman" w:hAnsi="Comic Sans MS" w:cs="Times New Roman"/>
          <w:b/>
          <w:bCs/>
          <w:color w:val="000000"/>
          <w:lang w:eastAsia="en-GB"/>
        </w:rPr>
        <w:t>e-safety policy.</w:t>
      </w:r>
      <w:proofErr w:type="gramEnd"/>
    </w:p>
    <w:p w:rsidR="00E52029" w:rsidRPr="00E52029" w:rsidRDefault="00E52029" w:rsidP="0037332B">
      <w:p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color w:val="000000"/>
          <w:lang w:eastAsia="en-GB"/>
        </w:rPr>
        <w:t>All practitioners should be consulted about the contents of this policy to ensure that the use of the Internet and mobile technologies supports their work with children and young people in a safe environment.</w:t>
      </w:r>
    </w:p>
    <w:p w:rsidR="00E52029" w:rsidRPr="00E52029" w:rsidRDefault="00E52029" w:rsidP="0037332B">
      <w:p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color w:val="000000"/>
          <w:lang w:eastAsia="en-GB"/>
        </w:rPr>
        <w:t>The consequences for Internet and mobile phone/PDA</w:t>
      </w:r>
      <w:bookmarkStart w:id="2" w:name="sdfootnote3anc"/>
      <w:r w:rsidRPr="00E52029">
        <w:rPr>
          <w:rFonts w:ascii="Comic Sans MS" w:eastAsia="Times New Roman" w:hAnsi="Comic Sans MS" w:cs="Times New Roman"/>
          <w:color w:val="000000"/>
          <w:vertAlign w:val="superscript"/>
          <w:lang w:eastAsia="en-GB"/>
        </w:rPr>
        <w:fldChar w:fldCharType="begin"/>
      </w:r>
      <w:r w:rsidRPr="00E52029">
        <w:rPr>
          <w:rFonts w:ascii="Comic Sans MS" w:eastAsia="Times New Roman" w:hAnsi="Comic Sans MS" w:cs="Times New Roman"/>
          <w:color w:val="000000"/>
          <w:vertAlign w:val="superscript"/>
          <w:lang w:eastAsia="en-GB"/>
        </w:rPr>
        <w:instrText xml:space="preserve"> HYPERLINK "" \l "sdfootnote3sym" </w:instrText>
      </w:r>
      <w:r w:rsidRPr="00E52029">
        <w:rPr>
          <w:rFonts w:ascii="Comic Sans MS" w:eastAsia="Times New Roman" w:hAnsi="Comic Sans MS" w:cs="Times New Roman"/>
          <w:color w:val="000000"/>
          <w:vertAlign w:val="superscript"/>
          <w:lang w:eastAsia="en-GB"/>
        </w:rPr>
        <w:fldChar w:fldCharType="separate"/>
      </w:r>
      <w:r w:rsidRPr="00E52029">
        <w:rPr>
          <w:rFonts w:ascii="Comic Sans MS" w:eastAsia="Times New Roman" w:hAnsi="Comic Sans MS" w:cs="Times New Roman"/>
          <w:color w:val="0000FF"/>
          <w:sz w:val="13"/>
          <w:u w:val="single"/>
          <w:vertAlign w:val="superscript"/>
          <w:lang w:eastAsia="en-GB"/>
        </w:rPr>
        <w:t>3</w:t>
      </w:r>
      <w:r w:rsidRPr="00E52029">
        <w:rPr>
          <w:rFonts w:ascii="Comic Sans MS" w:eastAsia="Times New Roman" w:hAnsi="Comic Sans MS" w:cs="Times New Roman"/>
          <w:color w:val="000000"/>
          <w:vertAlign w:val="superscript"/>
          <w:lang w:eastAsia="en-GB"/>
        </w:rPr>
        <w:fldChar w:fldCharType="end"/>
      </w:r>
      <w:bookmarkEnd w:id="2"/>
      <w:r w:rsidRPr="00E52029">
        <w:rPr>
          <w:rFonts w:ascii="Comic Sans MS" w:eastAsia="Times New Roman" w:hAnsi="Comic Sans MS" w:cs="Times New Roman"/>
          <w:color w:val="000000"/>
          <w:lang w:eastAsia="en-GB"/>
        </w:rPr>
        <w:t>/technology misuse will be clear so that all adults are confident to apply this should the situation arise (e.g. supervised access, withdrawal of access).</w:t>
      </w:r>
    </w:p>
    <w:p w:rsidR="00E52029" w:rsidRPr="00E52029" w:rsidRDefault="00E52029" w:rsidP="0037332B">
      <w:p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color w:val="000000"/>
          <w:lang w:eastAsia="en-GB"/>
        </w:rPr>
        <w:t xml:space="preserve">Practitioners should be aware that Internet traffic is monitored and reported by the </w:t>
      </w:r>
      <w:proofErr w:type="spellStart"/>
      <w:r w:rsidRPr="00E52029">
        <w:rPr>
          <w:rFonts w:ascii="Comic Sans MS" w:eastAsia="Times New Roman" w:hAnsi="Comic Sans MS" w:cs="Times New Roman"/>
          <w:color w:val="000000"/>
          <w:lang w:eastAsia="en-GB"/>
        </w:rPr>
        <w:t>SWGfL</w:t>
      </w:r>
      <w:proofErr w:type="spellEnd"/>
      <w:r w:rsidRPr="00E52029">
        <w:rPr>
          <w:rFonts w:ascii="Comic Sans MS" w:eastAsia="Times New Roman" w:hAnsi="Comic Sans MS" w:cs="Times New Roman"/>
          <w:color w:val="000000"/>
          <w:lang w:eastAsia="en-GB"/>
        </w:rPr>
        <w:t xml:space="preserve"> or other Internet Service Provider and can be traced to the individual user. Discretion and professional conduct is essential.</w:t>
      </w:r>
    </w:p>
    <w:p w:rsidR="00E52029" w:rsidRPr="00E52029" w:rsidRDefault="00E52029" w:rsidP="0037332B">
      <w:p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lang w:eastAsia="en-GB"/>
        </w:rPr>
        <w:t>Practitioner development in safe and responsible Internet use will be provided as required.</w:t>
      </w:r>
    </w:p>
    <w:p w:rsidR="00E52029" w:rsidRPr="00E52029" w:rsidRDefault="00E52029" w:rsidP="00E52029">
      <w:p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b/>
          <w:bCs/>
          <w:lang w:eastAsia="en-GB"/>
        </w:rPr>
        <w:t>How will complaints be handled?</w:t>
      </w:r>
    </w:p>
    <w:p w:rsidR="00E52029" w:rsidRPr="00E52029" w:rsidRDefault="00E52029" w:rsidP="0037332B">
      <w:pPr>
        <w:keepNext/>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lang w:eastAsia="en-GB"/>
        </w:rPr>
        <w:t>Responsibility for handling incidents will be by the Manager or named person for e-safety.</w:t>
      </w:r>
    </w:p>
    <w:p w:rsidR="00E52029" w:rsidRPr="00E52029" w:rsidRDefault="00E52029" w:rsidP="0037332B">
      <w:pPr>
        <w:keepNext/>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lang w:eastAsia="en-GB"/>
        </w:rPr>
        <w:t>Any complaint about practitioner misuse must be referred to the Manager or named person.</w:t>
      </w:r>
    </w:p>
    <w:p w:rsidR="00E52029" w:rsidRPr="00E52029" w:rsidRDefault="00E52029" w:rsidP="0037332B">
      <w:p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lang w:eastAsia="en-GB"/>
        </w:rPr>
        <w:t xml:space="preserve">There may be occasions when the police must be contacted. Early contact could be made to establish the legal position and discuss strategies. </w:t>
      </w:r>
    </w:p>
    <w:p w:rsidR="00E52029" w:rsidRPr="00E52029" w:rsidRDefault="00E52029" w:rsidP="00E52029">
      <w:pPr>
        <w:spacing w:before="100" w:beforeAutospacing="1" w:after="0"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lang w:eastAsia="en-GB"/>
        </w:rPr>
        <w:t xml:space="preserve">This policy was adopted at a meeting of </w:t>
      </w:r>
      <w:proofErr w:type="spellStart"/>
      <w:r w:rsidRPr="00E52029">
        <w:rPr>
          <w:rFonts w:ascii="Comic Sans MS" w:eastAsia="Times New Roman" w:hAnsi="Comic Sans MS" w:cs="Times New Roman"/>
          <w:lang w:eastAsia="en-GB"/>
        </w:rPr>
        <w:t>Greendown</w:t>
      </w:r>
      <w:proofErr w:type="spellEnd"/>
      <w:r w:rsidRPr="00E52029">
        <w:rPr>
          <w:rFonts w:ascii="Comic Sans MS" w:eastAsia="Times New Roman" w:hAnsi="Comic Sans MS" w:cs="Times New Roman"/>
          <w:lang w:eastAsia="en-GB"/>
        </w:rPr>
        <w:t xml:space="preserve"> Playgroup</w:t>
      </w:r>
    </w:p>
    <w:p w:rsidR="00E52029" w:rsidRPr="00E52029" w:rsidRDefault="00E52029" w:rsidP="00E52029">
      <w:pPr>
        <w:spacing w:before="100" w:beforeAutospacing="1" w:after="0"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lang w:eastAsia="en-GB"/>
        </w:rPr>
        <w:t xml:space="preserve">Held on </w:t>
      </w:r>
    </w:p>
    <w:p w:rsidR="00E52029" w:rsidRPr="00E52029" w:rsidRDefault="00E52029" w:rsidP="00E52029">
      <w:pPr>
        <w:spacing w:before="100" w:beforeAutospacing="1" w:after="62" w:line="240" w:lineRule="auto"/>
        <w:rPr>
          <w:rFonts w:ascii="Times New Roman" w:eastAsia="Times New Roman" w:hAnsi="Times New Roman" w:cs="Times New Roman"/>
          <w:sz w:val="24"/>
          <w:szCs w:val="24"/>
          <w:lang w:eastAsia="en-GB"/>
        </w:rPr>
      </w:pPr>
      <w:r w:rsidRPr="00E52029">
        <w:rPr>
          <w:rFonts w:ascii="Comic Sans MS" w:eastAsia="Times New Roman" w:hAnsi="Comic Sans MS" w:cs="Times New Roman"/>
          <w:lang w:eastAsia="en-GB"/>
        </w:rPr>
        <w:t>Signed on behalf of the Playgroup</w:t>
      </w:r>
    </w:p>
    <w:p w:rsidR="00E52029" w:rsidRPr="00E52029" w:rsidRDefault="00E52029" w:rsidP="00E52029">
      <w:pPr>
        <w:spacing w:before="100" w:beforeAutospacing="1" w:after="240" w:line="240" w:lineRule="auto"/>
        <w:rPr>
          <w:rFonts w:ascii="Times New Roman" w:eastAsia="Times New Roman" w:hAnsi="Times New Roman" w:cs="Times New Roman"/>
          <w:sz w:val="24"/>
          <w:szCs w:val="24"/>
          <w:lang w:eastAsia="en-GB"/>
        </w:rPr>
      </w:pPr>
    </w:p>
    <w:p w:rsidR="00E52029" w:rsidRPr="00E52029" w:rsidRDefault="00E52029" w:rsidP="00E52029">
      <w:pPr>
        <w:spacing w:before="100" w:beforeAutospacing="1" w:after="240" w:line="240" w:lineRule="auto"/>
        <w:rPr>
          <w:rFonts w:ascii="Times New Roman" w:eastAsia="Times New Roman" w:hAnsi="Times New Roman" w:cs="Times New Roman"/>
          <w:sz w:val="24"/>
          <w:szCs w:val="24"/>
          <w:lang w:eastAsia="en-GB"/>
        </w:rPr>
      </w:pPr>
    </w:p>
    <w:p w:rsidR="00E52029" w:rsidRPr="00E52029" w:rsidRDefault="00E52029" w:rsidP="00E52029">
      <w:pPr>
        <w:spacing w:before="100" w:beforeAutospacing="1" w:after="240" w:line="240" w:lineRule="auto"/>
        <w:rPr>
          <w:rFonts w:ascii="Times New Roman" w:eastAsia="Times New Roman" w:hAnsi="Times New Roman" w:cs="Times New Roman"/>
          <w:sz w:val="24"/>
          <w:szCs w:val="24"/>
          <w:lang w:eastAsia="en-GB"/>
        </w:rPr>
      </w:pPr>
    </w:p>
    <w:p w:rsidR="00E52029" w:rsidRPr="00E52029" w:rsidRDefault="00E52029" w:rsidP="00E52029">
      <w:pPr>
        <w:spacing w:before="100" w:beforeAutospacing="1" w:after="240" w:line="240" w:lineRule="auto"/>
        <w:rPr>
          <w:rFonts w:ascii="Times New Roman" w:eastAsia="Times New Roman" w:hAnsi="Times New Roman" w:cs="Times New Roman"/>
          <w:sz w:val="24"/>
          <w:szCs w:val="24"/>
          <w:lang w:eastAsia="en-GB"/>
        </w:rPr>
      </w:pPr>
    </w:p>
    <w:p w:rsidR="00E52029" w:rsidRPr="00E52029" w:rsidRDefault="00E52029" w:rsidP="00E52029">
      <w:pPr>
        <w:spacing w:before="100" w:beforeAutospacing="1" w:after="240" w:line="240" w:lineRule="auto"/>
        <w:rPr>
          <w:rFonts w:ascii="Times New Roman" w:eastAsia="Times New Roman" w:hAnsi="Times New Roman" w:cs="Times New Roman"/>
          <w:sz w:val="24"/>
          <w:szCs w:val="24"/>
          <w:lang w:eastAsia="en-GB"/>
        </w:rPr>
      </w:pPr>
    </w:p>
    <w:p w:rsidR="00E52029" w:rsidRPr="00E52029" w:rsidRDefault="00E52029" w:rsidP="00E52029">
      <w:pPr>
        <w:spacing w:before="100" w:beforeAutospacing="1" w:after="240" w:line="240" w:lineRule="auto"/>
        <w:rPr>
          <w:rFonts w:ascii="Times New Roman" w:eastAsia="Times New Roman" w:hAnsi="Times New Roman" w:cs="Times New Roman"/>
          <w:sz w:val="24"/>
          <w:szCs w:val="24"/>
          <w:lang w:eastAsia="en-GB"/>
        </w:rPr>
      </w:pPr>
    </w:p>
    <w:p w:rsidR="00E52029" w:rsidRPr="00E52029" w:rsidRDefault="00E52029" w:rsidP="00E52029">
      <w:pPr>
        <w:spacing w:before="100" w:beforeAutospacing="1" w:after="240" w:line="240" w:lineRule="auto"/>
        <w:rPr>
          <w:rFonts w:ascii="Times New Roman" w:eastAsia="Times New Roman" w:hAnsi="Times New Roman" w:cs="Times New Roman"/>
          <w:sz w:val="24"/>
          <w:szCs w:val="24"/>
          <w:lang w:eastAsia="en-GB"/>
        </w:rPr>
      </w:pPr>
    </w:p>
    <w:p w:rsidR="00E52029" w:rsidRPr="00E52029" w:rsidRDefault="00E52029" w:rsidP="00E52029">
      <w:pPr>
        <w:spacing w:before="100" w:beforeAutospacing="1" w:after="240" w:line="240" w:lineRule="auto"/>
        <w:jc w:val="right"/>
        <w:rPr>
          <w:rFonts w:ascii="Times New Roman" w:eastAsia="Times New Roman" w:hAnsi="Times New Roman" w:cs="Times New Roman"/>
          <w:sz w:val="24"/>
          <w:szCs w:val="24"/>
          <w:lang w:eastAsia="en-GB"/>
        </w:rPr>
      </w:pPr>
    </w:p>
    <w:p w:rsidR="0037332B" w:rsidRDefault="0037332B" w:rsidP="001C1645">
      <w:pPr>
        <w:pStyle w:val="western"/>
        <w:spacing w:after="0"/>
      </w:pPr>
    </w:p>
    <w:p w:rsidR="0037332B" w:rsidRPr="001C1645" w:rsidRDefault="0037332B" w:rsidP="001C1645">
      <w:pPr>
        <w:pStyle w:val="western"/>
        <w:spacing w:after="0"/>
      </w:pPr>
    </w:p>
    <w:p w:rsidR="0037332B" w:rsidRDefault="0037332B" w:rsidP="001C1645">
      <w:pPr>
        <w:pStyle w:val="western"/>
        <w:spacing w:after="62"/>
        <w:ind w:left="720"/>
      </w:pPr>
    </w:p>
    <w:p w:rsidR="0037332B" w:rsidRDefault="0037332B" w:rsidP="0037332B">
      <w:pPr>
        <w:pStyle w:val="western"/>
        <w:spacing w:after="240"/>
      </w:pPr>
    </w:p>
    <w:p w:rsidR="0037332B" w:rsidRPr="0037332B" w:rsidRDefault="0037332B" w:rsidP="0037332B">
      <w:pPr>
        <w:pStyle w:val="western"/>
        <w:spacing w:after="62"/>
        <w:ind w:left="720"/>
      </w:pPr>
    </w:p>
    <w:p w:rsidR="0037332B" w:rsidRDefault="0037332B" w:rsidP="0037332B">
      <w:pPr>
        <w:pStyle w:val="western"/>
        <w:spacing w:after="240"/>
      </w:pPr>
    </w:p>
    <w:p w:rsidR="0037332B" w:rsidRDefault="0037332B" w:rsidP="0037332B">
      <w:pPr>
        <w:pStyle w:val="western"/>
        <w:spacing w:after="240"/>
      </w:pPr>
    </w:p>
    <w:p w:rsidR="0037332B" w:rsidRDefault="0037332B" w:rsidP="0037332B">
      <w:pPr>
        <w:pStyle w:val="western"/>
        <w:spacing w:after="240"/>
      </w:pPr>
    </w:p>
    <w:p w:rsidR="0037332B" w:rsidRDefault="0037332B" w:rsidP="0037332B">
      <w:pPr>
        <w:pStyle w:val="western"/>
        <w:spacing w:after="240"/>
      </w:pPr>
    </w:p>
    <w:p w:rsidR="0037332B" w:rsidRDefault="0037332B" w:rsidP="0037332B">
      <w:pPr>
        <w:pStyle w:val="western"/>
        <w:spacing w:after="240"/>
      </w:pPr>
    </w:p>
    <w:p w:rsidR="0037332B" w:rsidRDefault="0037332B" w:rsidP="0037332B">
      <w:pPr>
        <w:pStyle w:val="western"/>
        <w:spacing w:after="240"/>
      </w:pPr>
    </w:p>
    <w:p w:rsidR="0037332B" w:rsidRDefault="0037332B" w:rsidP="0037332B">
      <w:pPr>
        <w:pStyle w:val="western"/>
        <w:spacing w:after="240"/>
      </w:pPr>
    </w:p>
    <w:p w:rsidR="0037332B" w:rsidRDefault="0037332B" w:rsidP="0037332B">
      <w:pPr>
        <w:pStyle w:val="western"/>
        <w:spacing w:after="240"/>
        <w:jc w:val="right"/>
      </w:pPr>
    </w:p>
    <w:p w:rsidR="0037332B" w:rsidRDefault="0037332B" w:rsidP="0037332B">
      <w:pPr>
        <w:pStyle w:val="NormalWeb"/>
        <w:spacing w:after="240"/>
        <w:ind w:left="284"/>
        <w:jc w:val="center"/>
      </w:pPr>
    </w:p>
    <w:p w:rsidR="0037332B" w:rsidRDefault="0037332B" w:rsidP="0037332B">
      <w:pPr>
        <w:pStyle w:val="western"/>
        <w:spacing w:after="240"/>
      </w:pPr>
    </w:p>
    <w:p w:rsidR="00175CF2" w:rsidRDefault="00175CF2" w:rsidP="0037332B">
      <w:pPr>
        <w:pStyle w:val="sdfootnote-western"/>
        <w:ind w:left="0" w:firstLine="0"/>
      </w:pPr>
    </w:p>
    <w:sectPr w:rsidR="00175CF2" w:rsidSect="00175C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50E77"/>
    <w:multiLevelType w:val="multilevel"/>
    <w:tmpl w:val="ABB6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507D"/>
    <w:rsid w:val="00175CF2"/>
    <w:rsid w:val="001C1645"/>
    <w:rsid w:val="0037332B"/>
    <w:rsid w:val="006F45B9"/>
    <w:rsid w:val="00B4507D"/>
    <w:rsid w:val="00E520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F2"/>
  </w:style>
  <w:style w:type="paragraph" w:styleId="Heading1">
    <w:name w:val="heading 1"/>
    <w:basedOn w:val="Normal"/>
    <w:link w:val="Heading1Char"/>
    <w:uiPriority w:val="9"/>
    <w:qFormat/>
    <w:rsid w:val="00E52029"/>
    <w:pPr>
      <w:spacing w:before="100" w:beforeAutospacing="1" w:after="62"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52029"/>
    <w:pPr>
      <w:spacing w:after="0"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0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5202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E52029"/>
    <w:rPr>
      <w:color w:val="0000FF"/>
      <w:u w:val="single"/>
    </w:rPr>
  </w:style>
  <w:style w:type="paragraph" w:styleId="NormalWeb">
    <w:name w:val="Normal (Web)"/>
    <w:basedOn w:val="Normal"/>
    <w:uiPriority w:val="99"/>
    <w:unhideWhenUsed/>
    <w:rsid w:val="00E52029"/>
    <w:pPr>
      <w:spacing w:before="100" w:beforeAutospacing="1" w:after="119" w:line="240" w:lineRule="auto"/>
    </w:pPr>
    <w:rPr>
      <w:rFonts w:ascii="Times New Roman" w:eastAsia="Times New Roman" w:hAnsi="Times New Roman" w:cs="Times New Roman"/>
      <w:sz w:val="24"/>
      <w:szCs w:val="24"/>
      <w:lang w:eastAsia="en-GB"/>
    </w:rPr>
  </w:style>
  <w:style w:type="paragraph" w:customStyle="1" w:styleId="sdfootnote-western">
    <w:name w:val="sdfootnote-western"/>
    <w:basedOn w:val="Normal"/>
    <w:rsid w:val="00E52029"/>
    <w:pPr>
      <w:spacing w:before="100" w:beforeAutospacing="1" w:after="0" w:line="240" w:lineRule="auto"/>
      <w:ind w:left="284" w:hanging="284"/>
    </w:pPr>
    <w:rPr>
      <w:rFonts w:ascii="Times New Roman" w:eastAsia="Times New Roman" w:hAnsi="Times New Roman" w:cs="Times New Roman"/>
      <w:sz w:val="20"/>
      <w:szCs w:val="20"/>
      <w:lang w:eastAsia="en-GB"/>
    </w:rPr>
  </w:style>
  <w:style w:type="paragraph" w:customStyle="1" w:styleId="western">
    <w:name w:val="western"/>
    <w:basedOn w:val="Normal"/>
    <w:rsid w:val="00E52029"/>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69980450">
      <w:bodyDiv w:val="1"/>
      <w:marLeft w:val="0"/>
      <w:marRight w:val="0"/>
      <w:marTop w:val="0"/>
      <w:marBottom w:val="0"/>
      <w:divBdr>
        <w:top w:val="none" w:sz="0" w:space="0" w:color="auto"/>
        <w:left w:val="none" w:sz="0" w:space="0" w:color="auto"/>
        <w:bottom w:val="none" w:sz="0" w:space="0" w:color="auto"/>
        <w:right w:val="none" w:sz="0" w:space="0" w:color="auto"/>
      </w:divBdr>
      <w:divsChild>
        <w:div w:id="1375930343">
          <w:marLeft w:val="0"/>
          <w:marRight w:val="0"/>
          <w:marTop w:val="0"/>
          <w:marBottom w:val="0"/>
          <w:divBdr>
            <w:top w:val="none" w:sz="0" w:space="0" w:color="auto"/>
            <w:left w:val="none" w:sz="0" w:space="0" w:color="auto"/>
            <w:bottom w:val="none" w:sz="0" w:space="0" w:color="auto"/>
            <w:right w:val="none" w:sz="0" w:space="0" w:color="auto"/>
          </w:divBdr>
        </w:div>
        <w:div w:id="617952034">
          <w:marLeft w:val="0"/>
          <w:marRight w:val="0"/>
          <w:marTop w:val="0"/>
          <w:marBottom w:val="0"/>
          <w:divBdr>
            <w:top w:val="none" w:sz="0" w:space="0" w:color="auto"/>
            <w:left w:val="none" w:sz="0" w:space="0" w:color="auto"/>
            <w:bottom w:val="none" w:sz="0" w:space="0" w:color="auto"/>
            <w:right w:val="none" w:sz="0" w:space="0" w:color="auto"/>
          </w:divBdr>
        </w:div>
        <w:div w:id="921986173">
          <w:marLeft w:val="0"/>
          <w:marRight w:val="0"/>
          <w:marTop w:val="0"/>
          <w:marBottom w:val="0"/>
          <w:divBdr>
            <w:top w:val="none" w:sz="0" w:space="0" w:color="auto"/>
            <w:left w:val="none" w:sz="0" w:space="0" w:color="auto"/>
            <w:bottom w:val="none" w:sz="0" w:space="0" w:color="auto"/>
            <w:right w:val="none" w:sz="0" w:space="0" w:color="auto"/>
          </w:divBdr>
        </w:div>
      </w:divsChild>
    </w:div>
    <w:div w:id="1900747174">
      <w:bodyDiv w:val="1"/>
      <w:marLeft w:val="0"/>
      <w:marRight w:val="0"/>
      <w:marTop w:val="0"/>
      <w:marBottom w:val="0"/>
      <w:divBdr>
        <w:top w:val="none" w:sz="0" w:space="0" w:color="auto"/>
        <w:left w:val="none" w:sz="0" w:space="0" w:color="auto"/>
        <w:bottom w:val="none" w:sz="0" w:space="0" w:color="auto"/>
        <w:right w:val="none" w:sz="0" w:space="0" w:color="auto"/>
      </w:divBdr>
      <w:divsChild>
        <w:div w:id="1073233324">
          <w:marLeft w:val="0"/>
          <w:marRight w:val="0"/>
          <w:marTop w:val="0"/>
          <w:marBottom w:val="0"/>
          <w:divBdr>
            <w:top w:val="none" w:sz="0" w:space="0" w:color="auto"/>
            <w:left w:val="none" w:sz="0" w:space="0" w:color="auto"/>
            <w:bottom w:val="none" w:sz="0" w:space="0" w:color="auto"/>
            <w:right w:val="none" w:sz="0" w:space="0" w:color="auto"/>
          </w:divBdr>
        </w:div>
        <w:div w:id="419566800">
          <w:marLeft w:val="0"/>
          <w:marRight w:val="0"/>
          <w:marTop w:val="0"/>
          <w:marBottom w:val="0"/>
          <w:divBdr>
            <w:top w:val="none" w:sz="0" w:space="0" w:color="auto"/>
            <w:left w:val="none" w:sz="0" w:space="0" w:color="auto"/>
            <w:bottom w:val="none" w:sz="0" w:space="0" w:color="auto"/>
            <w:right w:val="none" w:sz="0" w:space="0" w:color="auto"/>
          </w:divBdr>
        </w:div>
        <w:div w:id="198365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ltering@swgfl.org.uk" TargetMode="External"/><Relationship Id="rId5" Type="http://schemas.openxmlformats.org/officeDocument/2006/relationships/hyperlink" Target="http://www.iwf.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2016-10-29T19:31:00Z</dcterms:created>
  <dcterms:modified xsi:type="dcterms:W3CDTF">2016-10-29T20:05:00Z</dcterms:modified>
</cp:coreProperties>
</file>